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B95" w:rsidRDefault="00747B95" w:rsidP="00F9653A">
      <w:pPr>
        <w:pStyle w:val="NormalIndent"/>
        <w:ind w:left="0"/>
      </w:pPr>
    </w:p>
    <w:p w:rsidR="00F9653A" w:rsidRDefault="00F9653A" w:rsidP="00F9653A">
      <w:pPr>
        <w:pStyle w:val="NormalIndent"/>
        <w:ind w:left="0"/>
      </w:pPr>
    </w:p>
    <w:p w:rsidR="009F5707" w:rsidRDefault="009F5707" w:rsidP="00F9653A">
      <w:pPr>
        <w:pStyle w:val="NormalIndent"/>
        <w:ind w:left="0"/>
      </w:pPr>
    </w:p>
    <w:p w:rsidR="009F5707" w:rsidRDefault="009F5707" w:rsidP="00F9653A">
      <w:pPr>
        <w:pStyle w:val="NormalIndent"/>
        <w:ind w:left="0"/>
      </w:pPr>
    </w:p>
    <w:p w:rsidR="009F5707" w:rsidRDefault="009F5707" w:rsidP="00F9653A">
      <w:pPr>
        <w:pStyle w:val="NormalIndent"/>
        <w:ind w:left="0"/>
      </w:pPr>
    </w:p>
    <w:p w:rsidR="009F5707" w:rsidRDefault="009F5707" w:rsidP="00F9653A">
      <w:pPr>
        <w:pStyle w:val="NormalIndent"/>
        <w:ind w:left="0"/>
      </w:pPr>
    </w:p>
    <w:p w:rsidR="009F5707" w:rsidRDefault="009F5707" w:rsidP="00F9653A">
      <w:pPr>
        <w:pStyle w:val="NormalIndent"/>
        <w:ind w:left="0"/>
      </w:pPr>
    </w:p>
    <w:p w:rsidR="009F5707" w:rsidRDefault="009F5707" w:rsidP="00F9653A">
      <w:pPr>
        <w:pStyle w:val="NormalIndent"/>
        <w:ind w:left="0"/>
      </w:pPr>
    </w:p>
    <w:p w:rsidR="009F5707" w:rsidRDefault="009F5707" w:rsidP="00F9653A">
      <w:pPr>
        <w:pStyle w:val="NormalIndent"/>
        <w:ind w:left="0"/>
      </w:pPr>
    </w:p>
    <w:p w:rsidR="009F5707" w:rsidRDefault="009F5707" w:rsidP="00F9653A">
      <w:pPr>
        <w:pStyle w:val="NormalIndent"/>
        <w:ind w:left="0"/>
      </w:pPr>
    </w:p>
    <w:p w:rsidR="009F5707" w:rsidRDefault="009F5707" w:rsidP="00F9653A">
      <w:pPr>
        <w:pStyle w:val="NormalIndent"/>
        <w:ind w:left="0"/>
      </w:pPr>
    </w:p>
    <w:p w:rsidR="009F5707" w:rsidRDefault="009F5707" w:rsidP="00F9653A">
      <w:pPr>
        <w:pStyle w:val="NormalIndent"/>
        <w:ind w:left="0"/>
      </w:pPr>
    </w:p>
    <w:p w:rsidR="009F5707" w:rsidRDefault="009F5707" w:rsidP="00F9653A">
      <w:pPr>
        <w:pStyle w:val="NormalIndent"/>
        <w:ind w:left="0"/>
      </w:pPr>
    </w:p>
    <w:p w:rsidR="009F5707" w:rsidRDefault="009F5707" w:rsidP="00F9653A">
      <w:pPr>
        <w:pStyle w:val="NormalIndent"/>
        <w:ind w:left="0"/>
      </w:pPr>
    </w:p>
    <w:p w:rsidR="009F5707" w:rsidRDefault="009F5707" w:rsidP="00F9653A">
      <w:pPr>
        <w:pStyle w:val="NormalIndent"/>
        <w:ind w:left="0"/>
      </w:pPr>
    </w:p>
    <w:p w:rsidR="009F5707" w:rsidRDefault="009F5707" w:rsidP="00F9653A">
      <w:pPr>
        <w:pStyle w:val="NormalIndent"/>
        <w:ind w:left="0"/>
      </w:pPr>
    </w:p>
    <w:p w:rsidR="00F9653A" w:rsidRDefault="00F9653A" w:rsidP="00E546C4">
      <w:pPr>
        <w:rPr>
          <w:lang w:val="en-IE"/>
        </w:rPr>
      </w:pPr>
    </w:p>
    <w:p w:rsidR="009F5707" w:rsidRDefault="009F5707" w:rsidP="00E546C4">
      <w:pPr>
        <w:rPr>
          <w:lang w:val="en-IE"/>
        </w:rPr>
      </w:pPr>
    </w:p>
    <w:p w:rsidR="009F5707" w:rsidRDefault="00C338C7" w:rsidP="00E546C4">
      <w:pPr>
        <w:rPr>
          <w:lang w:val="en-IE"/>
        </w:rPr>
      </w:pPr>
      <w:r>
        <w:rPr>
          <w:noProof/>
          <w:lang w:eastAsia="en-GB"/>
        </w:rPr>
        <w:drawing>
          <wp:anchor distT="0" distB="0" distL="114300" distR="114300" simplePos="0" relativeHeight="251658240" behindDoc="0" locked="0" layoutInCell="1" allowOverlap="1">
            <wp:simplePos x="0" y="0"/>
            <wp:positionH relativeFrom="column">
              <wp:posOffset>4928870</wp:posOffset>
            </wp:positionH>
            <wp:positionV relativeFrom="paragraph">
              <wp:posOffset>50800</wp:posOffset>
            </wp:positionV>
            <wp:extent cx="871445" cy="864868"/>
            <wp:effectExtent l="0" t="0" r="508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_JDN.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1445" cy="864868"/>
                    </a:xfrm>
                    <a:prstGeom prst="rect">
                      <a:avLst/>
                    </a:prstGeom>
                  </pic:spPr>
                </pic:pic>
              </a:graphicData>
            </a:graphic>
            <wp14:sizeRelH relativeFrom="margin">
              <wp14:pctWidth>0</wp14:pctWidth>
            </wp14:sizeRelH>
            <wp14:sizeRelV relativeFrom="margin">
              <wp14:pctHeight>0</wp14:pctHeight>
            </wp14:sizeRelV>
          </wp:anchor>
        </w:drawing>
      </w:r>
    </w:p>
    <w:p w:rsidR="009F5707" w:rsidRDefault="009F5707" w:rsidP="00E546C4">
      <w:pPr>
        <w:rPr>
          <w:lang w:val="en-IE"/>
        </w:rPr>
      </w:pPr>
    </w:p>
    <w:p w:rsidR="009F5707" w:rsidRDefault="009F5707" w:rsidP="00E546C4">
      <w:pPr>
        <w:rPr>
          <w:lang w:val="en-IE"/>
        </w:rPr>
      </w:pPr>
    </w:p>
    <w:p w:rsidR="009F5707" w:rsidRDefault="009F5707" w:rsidP="00E546C4">
      <w:pPr>
        <w:rPr>
          <w:lang w:val="en-IE"/>
        </w:rPr>
      </w:pPr>
    </w:p>
    <w:p w:rsidR="009F5707" w:rsidRDefault="009F5707" w:rsidP="00E546C4">
      <w:pPr>
        <w:rPr>
          <w:lang w:val="en-IE"/>
        </w:rPr>
      </w:pPr>
    </w:p>
    <w:p w:rsidR="00E546C4" w:rsidRDefault="00E546C4" w:rsidP="00E546C4">
      <w:pPr>
        <w:rPr>
          <w:lang w:val="en-IE"/>
        </w:rPr>
      </w:pPr>
    </w:p>
    <w:p w:rsidR="009B43D1" w:rsidRPr="00C338C7" w:rsidRDefault="00915576" w:rsidP="00297B0C">
      <w:pPr>
        <w:rPr>
          <w:rFonts w:asciiTheme="majorHAnsi" w:hAnsiTheme="majorHAnsi" w:cstheme="majorHAnsi"/>
          <w:b/>
          <w:color w:val="1D4F91" w:themeColor="accent2"/>
          <w:sz w:val="64"/>
          <w:szCs w:val="64"/>
          <w:lang w:val="nl-BE"/>
        </w:rPr>
      </w:pPr>
      <w:r>
        <w:rPr>
          <w:rFonts w:asciiTheme="majorHAnsi" w:hAnsiTheme="majorHAnsi" w:cstheme="majorHAnsi"/>
          <w:b/>
          <w:color w:val="1D4F91" w:themeColor="accent2"/>
          <w:sz w:val="64"/>
          <w:szCs w:val="64"/>
          <w:lang w:val="nl-BE"/>
        </w:rPr>
        <w:t>CSR POLICY</w:t>
      </w:r>
    </w:p>
    <w:p w:rsidR="00297B0C" w:rsidRPr="009B43D1" w:rsidRDefault="00297B0C" w:rsidP="00297B0C">
      <w:pPr>
        <w:rPr>
          <w:rFonts w:asciiTheme="majorHAnsi" w:hAnsiTheme="majorHAnsi" w:cstheme="majorHAnsi"/>
          <w:b/>
          <w:color w:val="000000" w:themeColor="text1"/>
          <w:sz w:val="44"/>
          <w:szCs w:val="44"/>
          <w:lang w:val="nl-BE"/>
        </w:rPr>
      </w:pPr>
      <w:r w:rsidRPr="009B43D1">
        <w:rPr>
          <w:rFonts w:asciiTheme="majorHAnsi" w:hAnsiTheme="majorHAnsi" w:cstheme="majorHAnsi"/>
          <w:b/>
          <w:color w:val="000000" w:themeColor="text1"/>
          <w:sz w:val="36"/>
          <w:szCs w:val="36"/>
          <w:lang w:val="nl-BE"/>
        </w:rPr>
        <w:t>‘EEN DUURZAME WERELD BEGINT BIJ ONS’</w:t>
      </w:r>
      <w:r w:rsidRPr="009B43D1">
        <w:rPr>
          <w:rFonts w:asciiTheme="majorHAnsi" w:hAnsiTheme="majorHAnsi" w:cstheme="majorHAnsi"/>
          <w:b/>
          <w:color w:val="000000" w:themeColor="text1"/>
          <w:sz w:val="44"/>
          <w:szCs w:val="44"/>
          <w:lang w:val="nl-BE"/>
        </w:rPr>
        <w:t xml:space="preserve"> </w:t>
      </w:r>
    </w:p>
    <w:p w:rsidR="004955B8" w:rsidRPr="00297B0C" w:rsidRDefault="004955B8" w:rsidP="00297B0C">
      <w:pPr>
        <w:rPr>
          <w:rFonts w:asciiTheme="majorHAnsi" w:eastAsiaTheme="majorEastAsia" w:hAnsiTheme="majorHAnsi" w:cstheme="majorBidi"/>
          <w:b/>
          <w:bCs/>
          <w:caps/>
          <w:color w:val="1D4F91"/>
          <w:sz w:val="36"/>
          <w:szCs w:val="28"/>
          <w:lang w:val="nl-BE"/>
        </w:rPr>
      </w:pPr>
      <w:r w:rsidRPr="00297B0C">
        <w:rPr>
          <w:lang w:val="nl-BE"/>
        </w:rPr>
        <w:br w:type="page"/>
      </w:r>
    </w:p>
    <w:p w:rsidR="00297B0C" w:rsidRPr="009B43D1" w:rsidRDefault="00297B0C" w:rsidP="00297B0C">
      <w:pPr>
        <w:pStyle w:val="Heading1"/>
        <w:rPr>
          <w:lang w:val="nl-BE"/>
        </w:rPr>
      </w:pPr>
      <w:r w:rsidRPr="009B43D1">
        <w:rPr>
          <w:lang w:val="nl-BE"/>
        </w:rPr>
        <w:lastRenderedPageBreak/>
        <w:t>Engagement</w:t>
      </w:r>
    </w:p>
    <w:p w:rsidR="00297B0C" w:rsidRPr="004237C4" w:rsidRDefault="00297B0C" w:rsidP="00297B0C">
      <w:pPr>
        <w:rPr>
          <w:lang w:val="nl-BE"/>
        </w:rPr>
      </w:pPr>
      <w:r w:rsidRPr="009F5707">
        <w:rPr>
          <w:lang w:val="nl-BE"/>
        </w:rPr>
        <w:t xml:space="preserve">Gedreven door onze visie, missie en waarden bouwen we daarom voortdurend aan een duurzame wereld. Met een doordacht en gedragen MVO-beleid (Maatschappelijk Verantwoord Ondernemen) willen we onze positieve impact op mens, milieu en maatschappij stap voor stap vergroten. We engageren ons om doorheen onze activiteiten vooruitgang te realiseren geleid door de UN </w:t>
      </w:r>
      <w:proofErr w:type="spellStart"/>
      <w:r w:rsidRPr="009F5707">
        <w:rPr>
          <w:lang w:val="nl-BE"/>
        </w:rPr>
        <w:t>Sustainable</w:t>
      </w:r>
      <w:proofErr w:type="spellEnd"/>
      <w:r w:rsidRPr="009F5707">
        <w:rPr>
          <w:lang w:val="nl-BE"/>
        </w:rPr>
        <w:t xml:space="preserve"> Development Goals. </w:t>
      </w:r>
      <w:r w:rsidRPr="004237C4">
        <w:rPr>
          <w:lang w:val="nl-BE"/>
        </w:rPr>
        <w:t xml:space="preserve">We rapporteren over onze inspanningen in lijn met </w:t>
      </w:r>
      <w:r w:rsidR="004237C4" w:rsidRPr="004237C4">
        <w:rPr>
          <w:lang w:val="nl-BE"/>
        </w:rPr>
        <w:t xml:space="preserve">de Global Reporting </w:t>
      </w:r>
      <w:proofErr w:type="spellStart"/>
      <w:r w:rsidR="004237C4" w:rsidRPr="004237C4">
        <w:rPr>
          <w:lang w:val="nl-BE"/>
        </w:rPr>
        <w:t>Initiative</w:t>
      </w:r>
      <w:proofErr w:type="spellEnd"/>
      <w:r w:rsidR="004237C4" w:rsidRPr="004237C4">
        <w:rPr>
          <w:lang w:val="nl-BE"/>
        </w:rPr>
        <w:t>.</w:t>
      </w:r>
    </w:p>
    <w:p w:rsidR="00297B0C" w:rsidRPr="00297B0C" w:rsidRDefault="00297B0C" w:rsidP="00297B0C">
      <w:pPr>
        <w:pStyle w:val="Heading1"/>
      </w:pPr>
      <w:r w:rsidRPr="00297B0C">
        <w:t>Ambities</w:t>
      </w:r>
    </w:p>
    <w:p w:rsidR="00297B0C" w:rsidRPr="00297B0C" w:rsidRDefault="00297B0C" w:rsidP="00297B0C">
      <w:pPr>
        <w:rPr>
          <w:b/>
          <w:lang w:val="nl-BE"/>
        </w:rPr>
      </w:pPr>
      <w:r w:rsidRPr="00297B0C">
        <w:rPr>
          <w:b/>
          <w:lang w:val="nl-BE"/>
        </w:rPr>
        <w:t>People - ‘We streven naar een duurzame en inclusieve werkomgeving’</w:t>
      </w:r>
    </w:p>
    <w:p w:rsidR="00297B0C" w:rsidRPr="009F5707" w:rsidRDefault="00297B0C" w:rsidP="00297B0C">
      <w:pPr>
        <w:rPr>
          <w:lang w:val="nl-BE"/>
        </w:rPr>
      </w:pPr>
      <w:r w:rsidRPr="009F5707">
        <w:rPr>
          <w:lang w:val="nl-BE"/>
        </w:rPr>
        <w:t>Onze medewerkers zijn onze sleutel tot succes. We investeren in hen door ontwikkelingskansen te creëren in een veilige en respectvolle werkomgeving. Bovendien willen we onze verantwoordelijkheid opnemen om doorheen onze waardeketen onze eigen standaarden op het vlak van arbeids- en mensenrechten te promoten.</w:t>
      </w:r>
    </w:p>
    <w:p w:rsidR="00297B0C" w:rsidRPr="009F5707" w:rsidRDefault="00297B0C" w:rsidP="00297B0C">
      <w:pPr>
        <w:rPr>
          <w:lang w:val="nl-BE"/>
        </w:rPr>
      </w:pPr>
      <w:r w:rsidRPr="009F5707">
        <w:rPr>
          <w:lang w:val="nl-BE"/>
        </w:rPr>
        <w:t xml:space="preserve">Jan De Nul Group definieerde 4 focusgebieden om deze duurzame werkomgeving te creëren: </w:t>
      </w:r>
    </w:p>
    <w:p w:rsidR="00297B0C" w:rsidRPr="009F5707" w:rsidRDefault="00297B0C" w:rsidP="00297B0C">
      <w:pPr>
        <w:rPr>
          <w:lang w:val="nl-BE"/>
        </w:rPr>
      </w:pPr>
    </w:p>
    <w:p w:rsidR="00297B0C" w:rsidRPr="00297B0C" w:rsidRDefault="00297B0C" w:rsidP="00297B0C">
      <w:r>
        <w:rPr>
          <w:b/>
          <w:noProof/>
          <w:lang w:eastAsia="en-GB"/>
        </w:rPr>
        <w:drawing>
          <wp:inline distT="0" distB="0" distL="0" distR="0" wp14:anchorId="1553D538" wp14:editId="4C27723A">
            <wp:extent cx="4257675" cy="3537145"/>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SR MINDMAP_Draftl43.png"/>
                    <pic:cNvPicPr/>
                  </pic:nvPicPr>
                  <pic:blipFill rotWithShape="1">
                    <a:blip r:embed="rId9" cstate="print">
                      <a:extLst>
                        <a:ext uri="{28A0092B-C50C-407E-A947-70E740481C1C}">
                          <a14:useLocalDpi xmlns:a14="http://schemas.microsoft.com/office/drawing/2010/main" val="0"/>
                        </a:ext>
                      </a:extLst>
                    </a:blip>
                    <a:srcRect l="18849" t="12626" r="16666" b="11614"/>
                    <a:stretch/>
                  </pic:blipFill>
                  <pic:spPr bwMode="auto">
                    <a:xfrm>
                      <a:off x="0" y="0"/>
                      <a:ext cx="4289852" cy="3563876"/>
                    </a:xfrm>
                    <a:prstGeom prst="rect">
                      <a:avLst/>
                    </a:prstGeom>
                    <a:ln>
                      <a:noFill/>
                    </a:ln>
                    <a:extLst>
                      <a:ext uri="{53640926-AAD7-44D8-BBD7-CCE9431645EC}">
                        <a14:shadowObscured xmlns:a14="http://schemas.microsoft.com/office/drawing/2010/main"/>
                      </a:ext>
                    </a:extLst>
                  </pic:spPr>
                </pic:pic>
              </a:graphicData>
            </a:graphic>
          </wp:inline>
        </w:drawing>
      </w:r>
    </w:p>
    <w:p w:rsidR="00297B0C" w:rsidRPr="00297B0C" w:rsidRDefault="00297B0C" w:rsidP="00297B0C"/>
    <w:p w:rsidR="00297B0C" w:rsidRPr="009F5707" w:rsidRDefault="00297B0C" w:rsidP="003E7139">
      <w:pPr>
        <w:pStyle w:val="ListParagraph"/>
        <w:numPr>
          <w:ilvl w:val="0"/>
          <w:numId w:val="37"/>
        </w:numPr>
        <w:rPr>
          <w:lang w:val="nl-BE"/>
        </w:rPr>
      </w:pPr>
      <w:r w:rsidRPr="009F5707">
        <w:rPr>
          <w:lang w:val="nl-BE"/>
        </w:rPr>
        <w:t>Safety: We verbinden ons tot het creëren van een veilige werkomgeving voor alle werknemers betrokken bij onze activiteiten met aandacht voor de lichamelijke en mentale gezondheid.</w:t>
      </w:r>
    </w:p>
    <w:p w:rsidR="00297B0C" w:rsidRPr="009F5707" w:rsidRDefault="00297B0C" w:rsidP="003E7139">
      <w:pPr>
        <w:pStyle w:val="ListParagraph"/>
        <w:numPr>
          <w:ilvl w:val="0"/>
          <w:numId w:val="37"/>
        </w:numPr>
        <w:rPr>
          <w:lang w:val="nl-BE"/>
        </w:rPr>
      </w:pPr>
      <w:r w:rsidRPr="009F5707">
        <w:rPr>
          <w:lang w:val="nl-BE"/>
        </w:rPr>
        <w:t>Value Chain Programma: Als wereldspeler erkennen we onze verantwoordelijkheid om arbeids- en mensenrechten te beschermen en te promoten doorheen onze ganse waardeketen.</w:t>
      </w:r>
    </w:p>
    <w:p w:rsidR="00297B0C" w:rsidRPr="009F5707" w:rsidRDefault="00297B0C" w:rsidP="003E7139">
      <w:pPr>
        <w:pStyle w:val="ListParagraph"/>
        <w:numPr>
          <w:ilvl w:val="0"/>
          <w:numId w:val="37"/>
        </w:numPr>
        <w:rPr>
          <w:lang w:val="nl-BE"/>
        </w:rPr>
      </w:pPr>
      <w:r w:rsidRPr="009F5707">
        <w:rPr>
          <w:lang w:val="nl-BE"/>
        </w:rPr>
        <w:lastRenderedPageBreak/>
        <w:t xml:space="preserve">Learning, development &amp; </w:t>
      </w:r>
      <w:proofErr w:type="spellStart"/>
      <w:r w:rsidRPr="009F5707">
        <w:rPr>
          <w:lang w:val="nl-BE"/>
        </w:rPr>
        <w:t>education</w:t>
      </w:r>
      <w:proofErr w:type="spellEnd"/>
      <w:r w:rsidRPr="009F5707">
        <w:rPr>
          <w:lang w:val="nl-BE"/>
        </w:rPr>
        <w:t>: We geven onze (toekomstige) medewerkers goede ontwikkelingskansen in hun werk ten voordele van een persoonlijke ontwikkeling en duurzame groei van het bedrijf.</w:t>
      </w:r>
    </w:p>
    <w:p w:rsidR="00297B0C" w:rsidRPr="009F5707" w:rsidRDefault="00297B0C" w:rsidP="003E7139">
      <w:pPr>
        <w:pStyle w:val="ListParagraph"/>
        <w:numPr>
          <w:ilvl w:val="0"/>
          <w:numId w:val="37"/>
        </w:numPr>
        <w:rPr>
          <w:lang w:val="nl-BE"/>
        </w:rPr>
      </w:pPr>
      <w:proofErr w:type="spellStart"/>
      <w:r w:rsidRPr="009F5707">
        <w:rPr>
          <w:lang w:val="nl-BE"/>
        </w:rPr>
        <w:t>Diversity</w:t>
      </w:r>
      <w:proofErr w:type="spellEnd"/>
      <w:r w:rsidRPr="009F5707">
        <w:rPr>
          <w:lang w:val="nl-BE"/>
        </w:rPr>
        <w:t xml:space="preserve"> &amp; respect: de kwaliteit van onze projecten wordt gegarandeerd door op een positieve, verbindende en respectvolle manier samen te werken. We verbinden ons om op te treden tegen alle vormen van discriminatie.</w:t>
      </w:r>
    </w:p>
    <w:p w:rsidR="00297B0C" w:rsidRPr="009F5707" w:rsidRDefault="00297B0C" w:rsidP="00297B0C">
      <w:pPr>
        <w:rPr>
          <w:lang w:val="nl-BE"/>
        </w:rPr>
      </w:pPr>
    </w:p>
    <w:p w:rsidR="00297B0C" w:rsidRPr="009F5707" w:rsidRDefault="00297B0C" w:rsidP="00297B0C">
      <w:pPr>
        <w:rPr>
          <w:b/>
          <w:lang w:val="nl-BE"/>
        </w:rPr>
      </w:pPr>
      <w:proofErr w:type="spellStart"/>
      <w:r w:rsidRPr="009F5707">
        <w:rPr>
          <w:b/>
          <w:lang w:val="nl-BE"/>
        </w:rPr>
        <w:t>Planet</w:t>
      </w:r>
      <w:proofErr w:type="spellEnd"/>
      <w:r w:rsidRPr="009F5707">
        <w:rPr>
          <w:b/>
          <w:lang w:val="nl-BE"/>
        </w:rPr>
        <w:t xml:space="preserve"> – ‘We verkleinen voortdurend onze ecologische voetafdruk’</w:t>
      </w:r>
    </w:p>
    <w:p w:rsidR="00297B0C" w:rsidRPr="009F5707" w:rsidRDefault="00297B0C" w:rsidP="00297B0C">
      <w:pPr>
        <w:rPr>
          <w:lang w:val="nl-BE"/>
        </w:rPr>
      </w:pPr>
      <w:r w:rsidRPr="009F5707">
        <w:rPr>
          <w:lang w:val="nl-BE"/>
        </w:rPr>
        <w:t xml:space="preserve">Onze planeet staat onder druk en we voelen ons daar nauw bij betrokken. We zullen onze milieuprestaties stap voor stap verbeteren uit respect voor de natuur, onze leefomgeving en de volksgezondheid. </w:t>
      </w:r>
    </w:p>
    <w:p w:rsidR="00297B0C" w:rsidRPr="009F5707" w:rsidRDefault="00297B0C" w:rsidP="00297B0C">
      <w:pPr>
        <w:rPr>
          <w:lang w:val="nl-BE"/>
        </w:rPr>
      </w:pPr>
      <w:r w:rsidRPr="009F5707">
        <w:rPr>
          <w:lang w:val="nl-BE"/>
        </w:rPr>
        <w:t>Jan De Nul Group definieerde 4 focusgebieden om onze ecologische voetafdruk te reduceren:</w:t>
      </w:r>
    </w:p>
    <w:p w:rsidR="00297B0C" w:rsidRPr="009F5707" w:rsidRDefault="00297B0C" w:rsidP="00297B0C">
      <w:pPr>
        <w:rPr>
          <w:lang w:val="nl-BE"/>
        </w:rPr>
      </w:pPr>
    </w:p>
    <w:p w:rsidR="00297B0C" w:rsidRPr="00297B0C" w:rsidRDefault="00297B0C" w:rsidP="00297B0C">
      <w:r>
        <w:rPr>
          <w:noProof/>
          <w:lang w:eastAsia="en-GB"/>
        </w:rPr>
        <w:drawing>
          <wp:inline distT="0" distB="0" distL="0" distR="0" wp14:anchorId="53445905" wp14:editId="0017E944">
            <wp:extent cx="5759450" cy="334454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SR MINDMAP_Draftl44.png"/>
                    <pic:cNvPicPr/>
                  </pic:nvPicPr>
                  <pic:blipFill rotWithShape="1">
                    <a:blip r:embed="rId10" cstate="print">
                      <a:extLst>
                        <a:ext uri="{28A0092B-C50C-407E-A947-70E740481C1C}">
                          <a14:useLocalDpi xmlns:a14="http://schemas.microsoft.com/office/drawing/2010/main" val="0"/>
                        </a:ext>
                      </a:extLst>
                    </a:blip>
                    <a:srcRect l="3957" t="8393" r="3220" b="15363"/>
                    <a:stretch/>
                  </pic:blipFill>
                  <pic:spPr bwMode="auto">
                    <a:xfrm>
                      <a:off x="0" y="0"/>
                      <a:ext cx="5759450" cy="3344545"/>
                    </a:xfrm>
                    <a:prstGeom prst="rect">
                      <a:avLst/>
                    </a:prstGeom>
                    <a:ln>
                      <a:noFill/>
                    </a:ln>
                    <a:extLst>
                      <a:ext uri="{53640926-AAD7-44D8-BBD7-CCE9431645EC}">
                        <a14:shadowObscured xmlns:a14="http://schemas.microsoft.com/office/drawing/2010/main"/>
                      </a:ext>
                    </a:extLst>
                  </pic:spPr>
                </pic:pic>
              </a:graphicData>
            </a:graphic>
          </wp:inline>
        </w:drawing>
      </w:r>
    </w:p>
    <w:p w:rsidR="00297B0C" w:rsidRPr="009F5707" w:rsidRDefault="00297B0C" w:rsidP="003E7139">
      <w:pPr>
        <w:pStyle w:val="ListParagraph"/>
        <w:numPr>
          <w:ilvl w:val="0"/>
          <w:numId w:val="38"/>
        </w:numPr>
        <w:rPr>
          <w:lang w:val="nl-BE"/>
        </w:rPr>
      </w:pPr>
      <w:r w:rsidRPr="003E7139">
        <w:rPr>
          <w:lang w:val="nl-BE"/>
        </w:rPr>
        <w:t xml:space="preserve">Energy, </w:t>
      </w:r>
      <w:proofErr w:type="spellStart"/>
      <w:r w:rsidRPr="003E7139">
        <w:rPr>
          <w:lang w:val="nl-BE"/>
        </w:rPr>
        <w:t>emissions</w:t>
      </w:r>
      <w:proofErr w:type="spellEnd"/>
      <w:r w:rsidRPr="003E7139">
        <w:rPr>
          <w:lang w:val="nl-BE"/>
        </w:rPr>
        <w:t xml:space="preserve">, </w:t>
      </w:r>
      <w:proofErr w:type="spellStart"/>
      <w:r w:rsidRPr="003E7139">
        <w:rPr>
          <w:lang w:val="nl-BE"/>
        </w:rPr>
        <w:t>Climate</w:t>
      </w:r>
      <w:proofErr w:type="spellEnd"/>
      <w:r w:rsidRPr="003E7139">
        <w:rPr>
          <w:lang w:val="nl-BE"/>
        </w:rPr>
        <w:t xml:space="preserve">: De uitdagingen rond energie, emissies en klimaat vormen de perfecte motor voor innovatie. </w:t>
      </w:r>
      <w:r w:rsidRPr="009F5707">
        <w:rPr>
          <w:lang w:val="nl-BE"/>
        </w:rPr>
        <w:t>Door het invoeren van emissie reducerende maatregelen en door energie-efficiëntie te bevorderen, gaan we de strijd aan met de klimaatverandering en streven we naar een goede luchtkwaliteit.</w:t>
      </w:r>
    </w:p>
    <w:p w:rsidR="00297B0C" w:rsidRPr="009F5707" w:rsidRDefault="00297B0C" w:rsidP="003E7139">
      <w:pPr>
        <w:pStyle w:val="ListParagraph"/>
        <w:numPr>
          <w:ilvl w:val="0"/>
          <w:numId w:val="38"/>
        </w:numPr>
        <w:rPr>
          <w:lang w:val="nl-BE"/>
        </w:rPr>
      </w:pPr>
      <w:proofErr w:type="spellStart"/>
      <w:r w:rsidRPr="009F5707">
        <w:rPr>
          <w:lang w:val="nl-BE"/>
        </w:rPr>
        <w:t>Circularity</w:t>
      </w:r>
      <w:proofErr w:type="spellEnd"/>
      <w:r w:rsidRPr="009F5707">
        <w:rPr>
          <w:lang w:val="nl-BE"/>
        </w:rPr>
        <w:t>: we zullen onderzoeken en exploreren hoe en waar we het circulair denken en handelen, kunnen implementeren binnen onze activiteiten. Op deze manier willen we streven naar een duurzame consumptie en productie.</w:t>
      </w:r>
    </w:p>
    <w:p w:rsidR="00297B0C" w:rsidRPr="009F5707" w:rsidRDefault="00297B0C" w:rsidP="003E7139">
      <w:pPr>
        <w:pStyle w:val="ListParagraph"/>
        <w:numPr>
          <w:ilvl w:val="0"/>
          <w:numId w:val="38"/>
        </w:numPr>
        <w:rPr>
          <w:lang w:val="nl-BE"/>
        </w:rPr>
      </w:pPr>
      <w:r w:rsidRPr="009F5707">
        <w:rPr>
          <w:lang w:val="nl-BE"/>
        </w:rPr>
        <w:t>Waste management: we zullen verder groeien in het selectief verwerken en reduceren van afval. We geven speciale aandacht aan plastic afval in onze oceanen die een bedreiging vormen voor de rijke mariene biodiversiteit.</w:t>
      </w:r>
    </w:p>
    <w:p w:rsidR="00297B0C" w:rsidRPr="009F5707" w:rsidRDefault="00297B0C" w:rsidP="003E7139">
      <w:pPr>
        <w:pStyle w:val="ListParagraph"/>
        <w:numPr>
          <w:ilvl w:val="0"/>
          <w:numId w:val="38"/>
        </w:numPr>
        <w:rPr>
          <w:lang w:val="nl-BE"/>
        </w:rPr>
      </w:pPr>
      <w:r w:rsidRPr="009F5707">
        <w:rPr>
          <w:lang w:val="nl-BE"/>
        </w:rPr>
        <w:t xml:space="preserve">Natural resources &amp; </w:t>
      </w:r>
      <w:proofErr w:type="spellStart"/>
      <w:r w:rsidRPr="009F5707">
        <w:rPr>
          <w:lang w:val="nl-BE"/>
        </w:rPr>
        <w:t>ecosystems</w:t>
      </w:r>
      <w:proofErr w:type="spellEnd"/>
      <w:r w:rsidRPr="009F5707">
        <w:rPr>
          <w:lang w:val="nl-BE"/>
        </w:rPr>
        <w:t>: We blijven onvermoeid inzetten op het beheersen van de milieuaspecten van onze projecten. Innovatieve oplossingen moeten ons in staat stellen de natuur rondom onze projecten zoveel als mogelijk in stand te houden en waar mogelijk te verbeteren.</w:t>
      </w:r>
    </w:p>
    <w:p w:rsidR="00297B0C" w:rsidRPr="009F5707" w:rsidRDefault="00297B0C" w:rsidP="00297B0C">
      <w:pPr>
        <w:rPr>
          <w:lang w:val="nl-BE"/>
        </w:rPr>
      </w:pPr>
    </w:p>
    <w:p w:rsidR="00297B0C" w:rsidRPr="003E7139" w:rsidRDefault="00297B0C" w:rsidP="00297B0C">
      <w:pPr>
        <w:rPr>
          <w:b/>
          <w:lang w:val="nl-BE"/>
        </w:rPr>
      </w:pPr>
      <w:r w:rsidRPr="003E7139">
        <w:rPr>
          <w:b/>
          <w:lang w:val="nl-BE"/>
        </w:rPr>
        <w:t>Profit – ‘We staan voor een duurzame bedrijfsvoering’</w:t>
      </w:r>
    </w:p>
    <w:p w:rsidR="00297B0C" w:rsidRPr="009F5707" w:rsidRDefault="00297B0C" w:rsidP="00297B0C">
      <w:pPr>
        <w:rPr>
          <w:lang w:val="nl-BE"/>
        </w:rPr>
      </w:pPr>
      <w:r w:rsidRPr="009F5707">
        <w:rPr>
          <w:lang w:val="nl-BE"/>
        </w:rPr>
        <w:t>Een gezonde financiële situatie is ons uitgangspunt om een duurzame bedrijfsvoering na te streven.  We hanteren daarbij de hoogste ethische bedrijfsstandaarden en verwachten hetzelfde van al onze stakeholders. We tonen betrokkenheid in de ontwikkeling van lokale gemeenschappen waar we actief zijn.</w:t>
      </w:r>
    </w:p>
    <w:p w:rsidR="00297B0C" w:rsidRPr="009F5707" w:rsidRDefault="00297B0C" w:rsidP="00297B0C">
      <w:pPr>
        <w:rPr>
          <w:lang w:val="nl-BE"/>
        </w:rPr>
      </w:pPr>
      <w:r w:rsidRPr="009F5707">
        <w:rPr>
          <w:lang w:val="nl-BE"/>
        </w:rPr>
        <w:t>Jan De Nul Group definieerde 3 focusgebieden om onze duurzame bedrijfsvoering te garanderen:</w:t>
      </w:r>
    </w:p>
    <w:p w:rsidR="004237C4" w:rsidRPr="009F5707" w:rsidRDefault="004237C4" w:rsidP="00297B0C">
      <w:pPr>
        <w:rPr>
          <w:lang w:val="nl-BE"/>
        </w:rPr>
      </w:pPr>
    </w:p>
    <w:p w:rsidR="00297B0C" w:rsidRPr="00297B0C" w:rsidRDefault="004237C4" w:rsidP="00297B0C">
      <w:r>
        <w:rPr>
          <w:b/>
          <w:noProof/>
          <w:lang w:eastAsia="en-GB"/>
        </w:rPr>
        <w:drawing>
          <wp:inline distT="0" distB="0" distL="0" distR="0" wp14:anchorId="0949E54E" wp14:editId="72EE9CE7">
            <wp:extent cx="5048250" cy="282492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SR MINDMAP_Draftl45.png"/>
                    <pic:cNvPicPr/>
                  </pic:nvPicPr>
                  <pic:blipFill rotWithShape="1">
                    <a:blip r:embed="rId11" cstate="print">
                      <a:extLst>
                        <a:ext uri="{28A0092B-C50C-407E-A947-70E740481C1C}">
                          <a14:useLocalDpi xmlns:a14="http://schemas.microsoft.com/office/drawing/2010/main" val="0"/>
                        </a:ext>
                      </a:extLst>
                    </a:blip>
                    <a:srcRect l="10542" t="17205" r="9761" b="19726"/>
                    <a:stretch/>
                  </pic:blipFill>
                  <pic:spPr bwMode="auto">
                    <a:xfrm>
                      <a:off x="0" y="0"/>
                      <a:ext cx="5151396" cy="2882643"/>
                    </a:xfrm>
                    <a:prstGeom prst="rect">
                      <a:avLst/>
                    </a:prstGeom>
                    <a:ln>
                      <a:noFill/>
                    </a:ln>
                    <a:extLst>
                      <a:ext uri="{53640926-AAD7-44D8-BBD7-CCE9431645EC}">
                        <a14:shadowObscured xmlns:a14="http://schemas.microsoft.com/office/drawing/2010/main"/>
                      </a:ext>
                    </a:extLst>
                  </pic:spPr>
                </pic:pic>
              </a:graphicData>
            </a:graphic>
          </wp:inline>
        </w:drawing>
      </w:r>
    </w:p>
    <w:p w:rsidR="00297B0C" w:rsidRPr="009F5707" w:rsidRDefault="00297B0C" w:rsidP="003E7139">
      <w:pPr>
        <w:pStyle w:val="ListParagraph"/>
        <w:numPr>
          <w:ilvl w:val="0"/>
          <w:numId w:val="39"/>
        </w:numPr>
        <w:rPr>
          <w:lang w:val="nl-BE"/>
        </w:rPr>
      </w:pPr>
      <w:r w:rsidRPr="004237C4">
        <w:rPr>
          <w:lang w:val="nl-BE"/>
        </w:rPr>
        <w:t xml:space="preserve">Business </w:t>
      </w:r>
      <w:proofErr w:type="spellStart"/>
      <w:r w:rsidRPr="004237C4">
        <w:rPr>
          <w:lang w:val="nl-BE"/>
        </w:rPr>
        <w:t>ethics</w:t>
      </w:r>
      <w:proofErr w:type="spellEnd"/>
      <w:r w:rsidRPr="004237C4">
        <w:rPr>
          <w:lang w:val="nl-BE"/>
        </w:rPr>
        <w:t xml:space="preserve">: We hanteren de hoogste ethische standaarden, in lijn met alle geldende wetten en richtlijnen. </w:t>
      </w:r>
      <w:r w:rsidRPr="009F5707">
        <w:rPr>
          <w:lang w:val="nl-BE"/>
        </w:rPr>
        <w:t>We verwachten van onze medewerkers en business partners hetzelfde te doen.</w:t>
      </w:r>
    </w:p>
    <w:p w:rsidR="00297B0C" w:rsidRPr="009F5707" w:rsidRDefault="00297B0C" w:rsidP="003E7139">
      <w:pPr>
        <w:pStyle w:val="ListParagraph"/>
        <w:numPr>
          <w:ilvl w:val="0"/>
          <w:numId w:val="39"/>
        </w:numPr>
        <w:rPr>
          <w:lang w:val="nl-BE"/>
        </w:rPr>
      </w:pPr>
      <w:r w:rsidRPr="009F5707">
        <w:rPr>
          <w:lang w:val="nl-BE"/>
        </w:rPr>
        <w:t>Stakeholder engagement: Samenwerkingen en engagementen met stakeholders zullen resulteren in meer innovatie, verbeterde risicobeheersing en vergrote invloedssfeer.</w:t>
      </w:r>
    </w:p>
    <w:p w:rsidR="00297B0C" w:rsidRPr="004237C4" w:rsidRDefault="00297B0C" w:rsidP="003E7139">
      <w:pPr>
        <w:pStyle w:val="ListParagraph"/>
        <w:numPr>
          <w:ilvl w:val="0"/>
          <w:numId w:val="39"/>
        </w:numPr>
        <w:rPr>
          <w:lang w:val="nl-BE"/>
        </w:rPr>
      </w:pPr>
      <w:r w:rsidRPr="004237C4">
        <w:rPr>
          <w:lang w:val="nl-BE"/>
        </w:rPr>
        <w:t>Community engagement: We willen de lokale gemeenschappen betrekken zodat zowel sociale, ecologische als economische ontwikkeling ondersteund wordt.</w:t>
      </w:r>
    </w:p>
    <w:p w:rsidR="00297B0C" w:rsidRPr="00297B0C" w:rsidRDefault="00297B0C" w:rsidP="004237C4">
      <w:pPr>
        <w:pStyle w:val="Heading1"/>
      </w:pPr>
      <w:r w:rsidRPr="00297B0C">
        <w:t>Aanpak</w:t>
      </w:r>
    </w:p>
    <w:p w:rsidR="00297B0C" w:rsidRPr="009F5707" w:rsidRDefault="00297B0C" w:rsidP="00297B0C">
      <w:pPr>
        <w:rPr>
          <w:lang w:val="nl-BE"/>
        </w:rPr>
      </w:pPr>
      <w:r w:rsidRPr="009F5707">
        <w:rPr>
          <w:lang w:val="nl-BE"/>
        </w:rPr>
        <w:t>Om deze ambities na te streven, engageren we ons om concrete acties te realiseren, onze inspanningen en vooruitgang te meten en hierover te rapporteren. We informeren onze medewerkers en stakeholders over de gekozen strategie en onze krachtlijnen en ondersteunen hen bij de uitvoering ervan. We verwachten betrokkenheid van iedereen bij ons MVO-beleid. Zo bouwen we vandaag aan de duurzame wereld van morgen.</w:t>
      </w:r>
    </w:p>
    <w:p w:rsidR="00297B0C" w:rsidRPr="004237C4" w:rsidRDefault="00297B0C" w:rsidP="00297B0C">
      <w:pPr>
        <w:rPr>
          <w:lang w:val="nl-BE"/>
        </w:rPr>
      </w:pPr>
      <w:r w:rsidRPr="009F5707">
        <w:rPr>
          <w:lang w:val="nl-BE"/>
        </w:rPr>
        <w:t xml:space="preserve">Dit is een flexibel document. </w:t>
      </w:r>
      <w:r w:rsidRPr="004237C4">
        <w:rPr>
          <w:lang w:val="nl-BE"/>
        </w:rPr>
        <w:t xml:space="preserve">De uitdagingen van morgen zijn </w:t>
      </w:r>
      <w:r w:rsidR="004237C4" w:rsidRPr="004237C4">
        <w:rPr>
          <w:lang w:val="nl-BE"/>
        </w:rPr>
        <w:t>misschien niet die van vandaag!</w:t>
      </w:r>
    </w:p>
    <w:p w:rsidR="00297B0C" w:rsidRPr="00297B0C" w:rsidRDefault="00297B0C" w:rsidP="004237C4">
      <w:pPr>
        <w:pStyle w:val="Heading1"/>
      </w:pPr>
      <w:r w:rsidRPr="00297B0C">
        <w:t>Referenties</w:t>
      </w:r>
    </w:p>
    <w:p w:rsidR="00297B0C" w:rsidRPr="004237C4" w:rsidRDefault="00297B0C" w:rsidP="004237C4">
      <w:pPr>
        <w:pStyle w:val="ListParagraph"/>
        <w:numPr>
          <w:ilvl w:val="0"/>
          <w:numId w:val="36"/>
        </w:numPr>
        <w:rPr>
          <w:lang w:val="nl-BE"/>
        </w:rPr>
      </w:pPr>
      <w:r w:rsidRPr="004237C4">
        <w:rPr>
          <w:lang w:val="nl-BE"/>
        </w:rPr>
        <w:t>Missie, visie, waarden (JDN.QF.01.42)</w:t>
      </w:r>
    </w:p>
    <w:p w:rsidR="00297B0C" w:rsidRPr="00297B0C" w:rsidRDefault="00297B0C" w:rsidP="004237C4">
      <w:pPr>
        <w:pStyle w:val="ListParagraph"/>
        <w:numPr>
          <w:ilvl w:val="0"/>
          <w:numId w:val="36"/>
        </w:numPr>
      </w:pPr>
      <w:r w:rsidRPr="00297B0C">
        <w:t xml:space="preserve">Code of Conduct Jan De Nul Group (JDN.GF.01.40) </w:t>
      </w:r>
    </w:p>
    <w:p w:rsidR="00297B0C" w:rsidRPr="009F5707" w:rsidRDefault="00297B0C" w:rsidP="004237C4">
      <w:pPr>
        <w:pStyle w:val="ListParagraph"/>
        <w:numPr>
          <w:ilvl w:val="0"/>
          <w:numId w:val="36"/>
        </w:numPr>
        <w:rPr>
          <w:lang w:val="nl-BE"/>
        </w:rPr>
      </w:pPr>
      <w:r w:rsidRPr="009F5707">
        <w:rPr>
          <w:lang w:val="nl-BE"/>
        </w:rPr>
        <w:lastRenderedPageBreak/>
        <w:t>QHSSE Beleidsverklaring Jan De Nul Group (JDN.QF.01.01)</w:t>
      </w:r>
    </w:p>
    <w:p w:rsidR="00AD7592" w:rsidRPr="00297B0C" w:rsidRDefault="00816226" w:rsidP="004237C4">
      <w:pPr>
        <w:pStyle w:val="ListParagraph"/>
        <w:numPr>
          <w:ilvl w:val="0"/>
          <w:numId w:val="36"/>
        </w:numPr>
      </w:pPr>
      <w:r>
        <w:t>Social Accountability P</w:t>
      </w:r>
      <w:bookmarkStart w:id="0" w:name="_GoBack"/>
      <w:bookmarkEnd w:id="0"/>
      <w:r w:rsidR="00297B0C" w:rsidRPr="00297B0C">
        <w:t>olicy Jan De Nul Group (JDN.GF.01.</w:t>
      </w:r>
      <w:r w:rsidR="00915576">
        <w:t>43)</w:t>
      </w:r>
    </w:p>
    <w:sectPr w:rsidR="00AD7592" w:rsidRPr="00297B0C" w:rsidSect="00AB4E25">
      <w:headerReference w:type="default" r:id="rId12"/>
      <w:footerReference w:type="default" r:id="rId13"/>
      <w:headerReference w:type="first" r:id="rId14"/>
      <w:footerReference w:type="first" r:id="rId15"/>
      <w:pgSz w:w="11906" w:h="16838"/>
      <w:pgMar w:top="1985" w:right="1418" w:bottom="102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6EC" w:rsidRDefault="00C666EC" w:rsidP="00896500">
      <w:pPr>
        <w:spacing w:after="0"/>
      </w:pPr>
      <w:r>
        <w:separator/>
      </w:r>
    </w:p>
  </w:endnote>
  <w:endnote w:type="continuationSeparator" w:id="0">
    <w:p w:rsidR="00C666EC" w:rsidRDefault="00C666EC" w:rsidP="008965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803" w:rsidRPr="00DC6803" w:rsidRDefault="00DC6803" w:rsidP="00B62F13">
    <w:pPr>
      <w:pStyle w:val="Footer"/>
      <w:tabs>
        <w:tab w:val="clear" w:pos="4536"/>
        <w:tab w:val="clear" w:pos="9072"/>
        <w:tab w:val="right" w:pos="9070"/>
      </w:tabs>
      <w:rPr>
        <w:sz w:val="18"/>
      </w:rPr>
    </w:pPr>
    <w:r>
      <w:rPr>
        <w:noProof/>
        <w:sz w:val="18"/>
        <w:lang w:eastAsia="en-GB"/>
      </w:rPr>
      <mc:AlternateContent>
        <mc:Choice Requires="wps">
          <w:drawing>
            <wp:anchor distT="0" distB="0" distL="114300" distR="114300" simplePos="0" relativeHeight="251662336" behindDoc="0" locked="0" layoutInCell="1" allowOverlap="1" wp14:anchorId="7C434DA5" wp14:editId="3D06A8BB">
              <wp:simplePos x="0" y="0"/>
              <wp:positionH relativeFrom="column">
                <wp:posOffset>-136945</wp:posOffset>
              </wp:positionH>
              <wp:positionV relativeFrom="paragraph">
                <wp:posOffset>18415</wp:posOffset>
              </wp:positionV>
              <wp:extent cx="0" cy="6286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0" cy="62865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93F769"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8pt,1.45pt" to="-10.8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" strokecolor="#b00b2c [3044]" strokeweight="1pt"/>
          </w:pict>
        </mc:Fallback>
      </mc:AlternateContent>
    </w:r>
    <w:r w:rsidRPr="00D96927">
      <w:rPr>
        <w:sz w:val="18"/>
      </w:rPr>
      <w:fldChar w:fldCharType="begin"/>
    </w:r>
    <w:r w:rsidRPr="00D96927">
      <w:rPr>
        <w:sz w:val="18"/>
      </w:rPr>
      <w:instrText xml:space="preserve"> PAGE  \* Arabic  \* MERGEFORMAT </w:instrText>
    </w:r>
    <w:r w:rsidRPr="00D96927">
      <w:rPr>
        <w:sz w:val="18"/>
      </w:rPr>
      <w:fldChar w:fldCharType="separate"/>
    </w:r>
    <w:r w:rsidR="00A560A5">
      <w:rPr>
        <w:noProof/>
        <w:sz w:val="18"/>
      </w:rPr>
      <w:t>3</w:t>
    </w:r>
    <w:r w:rsidRPr="00D96927">
      <w:rPr>
        <w:sz w:val="18"/>
      </w:rPr>
      <w:fldChar w:fldCharType="end"/>
    </w:r>
    <w:r w:rsidRPr="00D96927">
      <w:rPr>
        <w:sz w:val="18"/>
      </w:rPr>
      <w:t>/</w:t>
    </w:r>
    <w:r w:rsidRPr="00D96927">
      <w:rPr>
        <w:noProof/>
        <w:sz w:val="18"/>
      </w:rPr>
      <w:fldChar w:fldCharType="begin"/>
    </w:r>
    <w:r w:rsidRPr="00D96927">
      <w:rPr>
        <w:noProof/>
        <w:sz w:val="18"/>
      </w:rPr>
      <w:instrText xml:space="preserve"> SECTIONPAGES   \* MERGEFORMAT </w:instrText>
    </w:r>
    <w:r w:rsidRPr="00D96927">
      <w:rPr>
        <w:noProof/>
        <w:sz w:val="18"/>
      </w:rPr>
      <w:fldChar w:fldCharType="separate"/>
    </w:r>
    <w:r w:rsidR="00A560A5">
      <w:rPr>
        <w:noProof/>
        <w:sz w:val="18"/>
      </w:rPr>
      <w:t>5</w:t>
    </w:r>
    <w:r w:rsidRPr="00D96927">
      <w:rPr>
        <w:noProof/>
        <w:sz w:val="18"/>
      </w:rPr>
      <w:fldChar w:fldCharType="end"/>
    </w:r>
    <w:r w:rsidR="00B62F13">
      <w:rPr>
        <w:noProof/>
        <w:sz w:val="18"/>
      </w:rPr>
      <w:tab/>
    </w:r>
    <w:r w:rsidR="00B62F13">
      <w:rPr>
        <w:noProof/>
        <w:lang w:eastAsia="en-GB"/>
      </w:rPr>
      <w:drawing>
        <wp:inline distT="0" distB="0" distL="0" distR="0" wp14:anchorId="2926466C" wp14:editId="3C68694A">
          <wp:extent cx="1228725" cy="128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rl.wmf"/>
                  <pic:cNvPicPr/>
                </pic:nvPicPr>
                <pic:blipFill>
                  <a:blip r:embed="rId1">
                    <a:extLst>
                      <a:ext uri="{28A0092B-C50C-407E-A947-70E740481C1C}">
                        <a14:useLocalDpi xmlns:a14="http://schemas.microsoft.com/office/drawing/2010/main" val="0"/>
                      </a:ext>
                    </a:extLst>
                  </a:blip>
                  <a:stretch>
                    <a:fillRect/>
                  </a:stretch>
                </pic:blipFill>
                <pic:spPr>
                  <a:xfrm>
                    <a:off x="0" y="0"/>
                    <a:ext cx="1228725" cy="12816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C11" w:rsidRDefault="009F5707" w:rsidP="00131E26">
    <w:pPr>
      <w:pStyle w:val="Footer"/>
      <w:jc w:val="right"/>
    </w:pPr>
    <w:r>
      <w:rPr>
        <w:noProof/>
        <w:lang w:eastAsia="en-GB"/>
      </w:rPr>
      <mc:AlternateContent>
        <mc:Choice Requires="wps">
          <w:drawing>
            <wp:anchor distT="0" distB="0" distL="114300" distR="114300" simplePos="0" relativeHeight="251658239" behindDoc="0" locked="0" layoutInCell="1" allowOverlap="1">
              <wp:simplePos x="0" y="0"/>
              <wp:positionH relativeFrom="column">
                <wp:posOffset>-1271905</wp:posOffset>
              </wp:positionH>
              <wp:positionV relativeFrom="paragraph">
                <wp:posOffset>-3991610</wp:posOffset>
              </wp:positionV>
              <wp:extent cx="8105775" cy="3848100"/>
              <wp:effectExtent l="0" t="0" r="9525" b="0"/>
              <wp:wrapNone/>
              <wp:docPr id="4" name="Rectangle 4"/>
              <wp:cNvGraphicFramePr/>
              <a:graphic xmlns:a="http://schemas.openxmlformats.org/drawingml/2006/main">
                <a:graphicData uri="http://schemas.microsoft.com/office/word/2010/wordprocessingShape">
                  <wps:wsp>
                    <wps:cNvSpPr/>
                    <wps:spPr>
                      <a:xfrm>
                        <a:off x="0" y="0"/>
                        <a:ext cx="8105775" cy="3848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EA4AE" id="Rectangle 4" o:spid="_x0000_s1026" style="position:absolute;margin-left:-100.15pt;margin-top:-314.3pt;width:638.25pt;height:303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" fillcolor="white [3212]" stroked="f" strokeweight="2pt"/>
          </w:pict>
        </mc:Fallback>
      </mc:AlternateContent>
    </w:r>
    <w:r w:rsidR="00683C11">
      <w:rPr>
        <w:noProof/>
        <w:lang w:eastAsia="en-GB"/>
      </w:rPr>
      <w:drawing>
        <wp:inline distT="0" distB="0" distL="0" distR="0">
          <wp:extent cx="1228725" cy="12816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rl.wmf"/>
                  <pic:cNvPicPr/>
                </pic:nvPicPr>
                <pic:blipFill>
                  <a:blip r:embed="rId1">
                    <a:extLst>
                      <a:ext uri="{28A0092B-C50C-407E-A947-70E740481C1C}">
                        <a14:useLocalDpi xmlns:a14="http://schemas.microsoft.com/office/drawing/2010/main" val="0"/>
                      </a:ext>
                    </a:extLst>
                  </a:blip>
                  <a:stretch>
                    <a:fillRect/>
                  </a:stretch>
                </pic:blipFill>
                <pic:spPr>
                  <a:xfrm>
                    <a:off x="0" y="0"/>
                    <a:ext cx="1228725" cy="12816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6EC" w:rsidRDefault="00C666EC" w:rsidP="00896500">
      <w:pPr>
        <w:spacing w:after="0"/>
      </w:pPr>
      <w:r>
        <w:separator/>
      </w:r>
    </w:p>
  </w:footnote>
  <w:footnote w:type="continuationSeparator" w:id="0">
    <w:p w:rsidR="00C666EC" w:rsidRDefault="00C666EC" w:rsidP="008965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BC8" w:rsidRPr="00FF52B7" w:rsidRDefault="006E7BC8" w:rsidP="00FF52B7">
    <w:pPr>
      <w:pStyle w:val="Header"/>
      <w:pBdr>
        <w:bottom w:val="single" w:sz="4" w:space="20" w:color="BA0C2F" w:themeColor="accent1"/>
      </w:pBdr>
      <w:spacing w:after="360"/>
      <w:contextualSpacing/>
      <w:jc w:val="right"/>
      <w:rPr>
        <w:color w:val="404040" w:themeColor="text1" w:themeTint="BF"/>
      </w:rPr>
    </w:pPr>
    <w:r>
      <w:rPr>
        <w:noProof/>
        <w:lang w:eastAsia="en-GB"/>
      </w:rPr>
      <w:drawing>
        <wp:anchor distT="0" distB="0" distL="114300" distR="114300" simplePos="0" relativeHeight="251659264" behindDoc="1" locked="0" layoutInCell="1" allowOverlap="1" wp14:anchorId="7F80DEF7" wp14:editId="0DF6AB6F">
          <wp:simplePos x="0" y="0"/>
          <wp:positionH relativeFrom="column">
            <wp:posOffset>4445</wp:posOffset>
          </wp:positionH>
          <wp:positionV relativeFrom="paragraph">
            <wp:posOffset>-107315</wp:posOffset>
          </wp:positionV>
          <wp:extent cx="1514475" cy="467906"/>
          <wp:effectExtent l="0" t="0" r="0" b="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xxx_Jan De Nul Group CYMK.wmf"/>
                  <pic:cNvPicPr/>
                </pic:nvPicPr>
                <pic:blipFill>
                  <a:blip r:embed="rId1">
                    <a:extLst>
                      <a:ext uri="{28A0092B-C50C-407E-A947-70E740481C1C}">
                        <a14:useLocalDpi xmlns:a14="http://schemas.microsoft.com/office/drawing/2010/main" val="0"/>
                      </a:ext>
                    </a:extLst>
                  </a:blip>
                  <a:stretch>
                    <a:fillRect/>
                  </a:stretch>
                </pic:blipFill>
                <pic:spPr>
                  <a:xfrm>
                    <a:off x="0" y="0"/>
                    <a:ext cx="1514475" cy="467906"/>
                  </a:xfrm>
                  <a:prstGeom prst="rect">
                    <a:avLst/>
                  </a:prstGeom>
                </pic:spPr>
              </pic:pic>
            </a:graphicData>
          </a:graphic>
          <wp14:sizeRelH relativeFrom="page">
            <wp14:pctWidth>0</wp14:pctWidth>
          </wp14:sizeRelH>
          <wp14:sizeRelV relativeFrom="page">
            <wp14:pctHeight>0</wp14:pctHeight>
          </wp14:sizeRelV>
        </wp:anchor>
      </w:drawing>
    </w:r>
    <w:r w:rsidR="000C3398" w:rsidRPr="000C3398">
      <w:rPr>
        <w:color w:val="404040" w:themeColor="text1" w:themeTint="BF"/>
        <w:sz w:val="20"/>
        <w:szCs w:val="20"/>
      </w:rPr>
      <w:t xml:space="preserve"> </w:t>
    </w:r>
    <w:r w:rsidR="000C3398" w:rsidRPr="009F2C56">
      <w:rPr>
        <w:color w:val="404040" w:themeColor="text1" w:themeTint="BF"/>
        <w:sz w:val="20"/>
        <w:szCs w:val="20"/>
      </w:rPr>
      <w:t>FORM</w:t>
    </w:r>
    <w:r w:rsidR="000C3398" w:rsidRPr="009F2C56">
      <w:rPr>
        <w:color w:val="404040" w:themeColor="text1" w:themeTint="BF"/>
        <w:sz w:val="20"/>
        <w:szCs w:val="20"/>
      </w:rPr>
      <w:br/>
      <w:t>JDN GF.01.4</w:t>
    </w:r>
    <w:r w:rsidR="00301BFC">
      <w:rPr>
        <w:color w:val="404040" w:themeColor="text1" w:themeTint="BF"/>
        <w:sz w:val="20"/>
        <w:szCs w:val="20"/>
      </w:rPr>
      <w:t>2</w:t>
    </w:r>
    <w:r w:rsidR="00915576">
      <w:rPr>
        <w:color w:val="404040" w:themeColor="text1" w:themeTint="BF"/>
        <w:sz w:val="20"/>
        <w:szCs w:val="20"/>
      </w:rPr>
      <w:t>.n</w:t>
    </w:r>
    <w:r w:rsidR="00915576">
      <w:rPr>
        <w:color w:val="404040" w:themeColor="text1" w:themeTint="BF"/>
        <w:sz w:val="20"/>
        <w:szCs w:val="20"/>
      </w:rPr>
      <w:br/>
      <w:t>REVISIE</w:t>
    </w:r>
    <w:r w:rsidR="000C3398" w:rsidRPr="009F2C56">
      <w:rPr>
        <w:color w:val="404040" w:themeColor="text1" w:themeTint="BF"/>
        <w:sz w:val="20"/>
        <w:szCs w:val="20"/>
      </w:rPr>
      <w:t xml:space="preserve"> 00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152" w:rsidRDefault="009F5707" w:rsidP="00F97152">
    <w:pPr>
      <w:pStyle w:val="Header"/>
      <w:tabs>
        <w:tab w:val="clear" w:pos="4513"/>
        <w:tab w:val="clear" w:pos="9026"/>
        <w:tab w:val="left" w:pos="1365"/>
      </w:tabs>
    </w:pPr>
    <w:r>
      <w:rPr>
        <w:noProof/>
        <w:lang w:eastAsia="en-GB"/>
      </w:rPr>
      <w:drawing>
        <wp:anchor distT="0" distB="0" distL="114300" distR="114300" simplePos="0" relativeHeight="251660288" behindDoc="1" locked="0" layoutInCell="1" allowOverlap="1">
          <wp:simplePos x="0" y="0"/>
          <wp:positionH relativeFrom="column">
            <wp:posOffset>-2367280</wp:posOffset>
          </wp:positionH>
          <wp:positionV relativeFrom="paragraph">
            <wp:posOffset>-445770</wp:posOffset>
          </wp:positionV>
          <wp:extent cx="11802110" cy="663884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P1A133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2110" cy="663884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9BC"/>
    <w:multiLevelType w:val="hybridMultilevel"/>
    <w:tmpl w:val="CC14D6F0"/>
    <w:lvl w:ilvl="0" w:tplc="B2D0659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5046F"/>
    <w:multiLevelType w:val="hybridMultilevel"/>
    <w:tmpl w:val="A49EC612"/>
    <w:lvl w:ilvl="0" w:tplc="82BAB49A">
      <w:start w:val="1"/>
      <w:numFmt w:val="bullet"/>
      <w:lvlText w:val="•"/>
      <w:lvlJc w:val="left"/>
      <w:pPr>
        <w:ind w:left="720" w:hanging="360"/>
      </w:pPr>
      <w:rPr>
        <w:rFonts w:ascii="Calibri" w:hAnsi="Calibri" w:hint="default"/>
        <w:color w:val="1D4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252A5"/>
    <w:multiLevelType w:val="hybridMultilevel"/>
    <w:tmpl w:val="ABEE4350"/>
    <w:lvl w:ilvl="0" w:tplc="82BAB49A">
      <w:start w:val="1"/>
      <w:numFmt w:val="bullet"/>
      <w:lvlText w:val="•"/>
      <w:lvlJc w:val="left"/>
      <w:pPr>
        <w:ind w:left="720" w:hanging="360"/>
      </w:pPr>
      <w:rPr>
        <w:rFonts w:ascii="Calibri" w:hAnsi="Calibri" w:hint="default"/>
        <w:color w:val="1D4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C1D73"/>
    <w:multiLevelType w:val="hybridMultilevel"/>
    <w:tmpl w:val="DFDC87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4E44E5"/>
    <w:multiLevelType w:val="hybridMultilevel"/>
    <w:tmpl w:val="8D3A74F8"/>
    <w:lvl w:ilvl="0" w:tplc="82BAB49A">
      <w:start w:val="1"/>
      <w:numFmt w:val="bullet"/>
      <w:lvlText w:val="•"/>
      <w:lvlJc w:val="left"/>
      <w:pPr>
        <w:ind w:left="765" w:hanging="765"/>
      </w:pPr>
      <w:rPr>
        <w:rFonts w:ascii="Calibri" w:hAnsi="Calibri" w:hint="default"/>
        <w:color w:val="1D4F9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EC283D"/>
    <w:multiLevelType w:val="hybridMultilevel"/>
    <w:tmpl w:val="DDE8A36A"/>
    <w:lvl w:ilvl="0" w:tplc="410E4C02">
      <w:start w:val="1"/>
      <w:numFmt w:val="bullet"/>
      <w:lvlText w:val=""/>
      <w:lvlJc w:val="left"/>
      <w:pPr>
        <w:ind w:left="720" w:hanging="360"/>
      </w:pPr>
      <w:rPr>
        <w:rFonts w:ascii="Symbol" w:hAnsi="Symbol" w:hint="default"/>
        <w:color w:val="1D4F9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166DE9"/>
    <w:multiLevelType w:val="hybridMultilevel"/>
    <w:tmpl w:val="8592DCD6"/>
    <w:lvl w:ilvl="0" w:tplc="348C2C92">
      <w:start w:val="1"/>
      <w:numFmt w:val="bullet"/>
      <w:pStyle w:val="ListParagraph"/>
      <w:lvlText w:val=""/>
      <w:lvlJc w:val="left"/>
      <w:pPr>
        <w:ind w:left="1440" w:hanging="360"/>
      </w:pPr>
      <w:rPr>
        <w:rFonts w:ascii="Wingdings" w:hAnsi="Wingdings" w:hint="default"/>
        <w:color w:val="BA0C2F"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D756B1"/>
    <w:multiLevelType w:val="hybridMultilevel"/>
    <w:tmpl w:val="F57AD61C"/>
    <w:lvl w:ilvl="0" w:tplc="7D405EFA">
      <w:start w:val="1"/>
      <w:numFmt w:val="bullet"/>
      <w:lvlText w:val=""/>
      <w:lvlJc w:val="left"/>
      <w:pPr>
        <w:ind w:left="720" w:hanging="360"/>
      </w:pPr>
      <w:rPr>
        <w:rFonts w:ascii="Wingdings" w:hAnsi="Wingdings" w:hint="default"/>
        <w:color w:val="1D4F9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551B7E"/>
    <w:multiLevelType w:val="hybridMultilevel"/>
    <w:tmpl w:val="E8603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520AC9"/>
    <w:multiLevelType w:val="hybridMultilevel"/>
    <w:tmpl w:val="D33C2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DF2A2E"/>
    <w:multiLevelType w:val="hybridMultilevel"/>
    <w:tmpl w:val="D7F2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B046E1"/>
    <w:multiLevelType w:val="hybridMultilevel"/>
    <w:tmpl w:val="CCAED212"/>
    <w:lvl w:ilvl="0" w:tplc="B2D0659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1144E6"/>
    <w:multiLevelType w:val="hybridMultilevel"/>
    <w:tmpl w:val="E2E64E8C"/>
    <w:lvl w:ilvl="0" w:tplc="82BAB49A">
      <w:start w:val="1"/>
      <w:numFmt w:val="bullet"/>
      <w:lvlText w:val="•"/>
      <w:lvlJc w:val="left"/>
      <w:pPr>
        <w:ind w:left="720" w:hanging="360"/>
      </w:pPr>
      <w:rPr>
        <w:rFonts w:ascii="Calibri" w:hAnsi="Calibri" w:hint="default"/>
        <w:color w:val="1D4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991E53"/>
    <w:multiLevelType w:val="multilevel"/>
    <w:tmpl w:val="0409001F"/>
    <w:styleLink w:val="Appendix"/>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0553E8"/>
    <w:multiLevelType w:val="hybridMultilevel"/>
    <w:tmpl w:val="897E3A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E7775DE"/>
    <w:multiLevelType w:val="multilevel"/>
    <w:tmpl w:val="2304DABE"/>
    <w:styleLink w:val="SquareList"/>
    <w:lvl w:ilvl="0">
      <w:start w:val="1"/>
      <w:numFmt w:val="bullet"/>
      <w:lvlText w:val=""/>
      <w:lvlJc w:val="left"/>
      <w:pPr>
        <w:ind w:left="851" w:hanging="567"/>
      </w:pPr>
      <w:rPr>
        <w:rFonts w:ascii="Wingdings" w:hAnsi="Wingdings" w:hint="default"/>
        <w:color w:val="BA0C2F" w:themeColor="accent1"/>
      </w:rPr>
    </w:lvl>
    <w:lvl w:ilvl="1">
      <w:start w:val="1"/>
      <w:numFmt w:val="decimal"/>
      <w:lvlText w:val="%2."/>
      <w:lvlJc w:val="left"/>
      <w:pPr>
        <w:tabs>
          <w:tab w:val="num" w:pos="851"/>
        </w:tabs>
        <w:ind w:left="1418" w:hanging="567"/>
      </w:pPr>
      <w:rPr>
        <w:rFonts w:hint="default"/>
        <w:color w:val="BA0C2F" w:themeColor="accent1"/>
      </w:rPr>
    </w:lvl>
    <w:lvl w:ilvl="2">
      <w:start w:val="1"/>
      <w:numFmt w:val="bullet"/>
      <w:lvlText w:val=""/>
      <w:lvlJc w:val="left"/>
      <w:pPr>
        <w:tabs>
          <w:tab w:val="num" w:pos="1418"/>
        </w:tabs>
        <w:ind w:left="1985" w:hanging="567"/>
      </w:pPr>
      <w:rPr>
        <w:rFonts w:ascii="Wingdings" w:hAnsi="Wingdings" w:hint="default"/>
        <w:color w:val="BA0C2F" w:themeColor="accent1"/>
      </w:rPr>
    </w:lvl>
    <w:lvl w:ilvl="3">
      <w:start w:val="1"/>
      <w:numFmt w:val="bullet"/>
      <w:lvlText w:val=""/>
      <w:lvlJc w:val="left"/>
      <w:pPr>
        <w:ind w:left="2552" w:hanging="567"/>
      </w:pPr>
      <w:rPr>
        <w:rFonts w:ascii="Symbol" w:hAnsi="Symbol" w:hint="default"/>
        <w:color w:val="BA0C2F"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F6D4905"/>
    <w:multiLevelType w:val="hybridMultilevel"/>
    <w:tmpl w:val="2446EE30"/>
    <w:lvl w:ilvl="0" w:tplc="82BAB49A">
      <w:start w:val="1"/>
      <w:numFmt w:val="bullet"/>
      <w:lvlText w:val="•"/>
      <w:lvlJc w:val="left"/>
      <w:pPr>
        <w:ind w:left="720" w:hanging="360"/>
      </w:pPr>
      <w:rPr>
        <w:rFonts w:ascii="Calibri" w:hAnsi="Calibri" w:hint="default"/>
        <w:color w:val="1D4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E2676E"/>
    <w:multiLevelType w:val="hybridMultilevel"/>
    <w:tmpl w:val="0D2A8768"/>
    <w:lvl w:ilvl="0" w:tplc="A22AC9CC">
      <w:numFmt w:val="bullet"/>
      <w:lvlText w:val="-"/>
      <w:lvlJc w:val="left"/>
      <w:pPr>
        <w:ind w:left="1125" w:hanging="765"/>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6F5812"/>
    <w:multiLevelType w:val="hybridMultilevel"/>
    <w:tmpl w:val="C39811F4"/>
    <w:lvl w:ilvl="0" w:tplc="7D405EFA">
      <w:start w:val="1"/>
      <w:numFmt w:val="bullet"/>
      <w:lvlText w:val=""/>
      <w:lvlJc w:val="left"/>
      <w:pPr>
        <w:ind w:left="720" w:hanging="360"/>
      </w:pPr>
      <w:rPr>
        <w:rFonts w:ascii="Wingdings" w:hAnsi="Wingdings" w:hint="default"/>
        <w:color w:val="1D4F9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804F3E"/>
    <w:multiLevelType w:val="hybridMultilevel"/>
    <w:tmpl w:val="A984C2D4"/>
    <w:lvl w:ilvl="0" w:tplc="0809000F">
      <w:start w:val="1"/>
      <w:numFmt w:val="decimal"/>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642BAF"/>
    <w:multiLevelType w:val="hybridMultilevel"/>
    <w:tmpl w:val="2FECD956"/>
    <w:lvl w:ilvl="0" w:tplc="7D405EFA">
      <w:start w:val="1"/>
      <w:numFmt w:val="bullet"/>
      <w:lvlText w:val=""/>
      <w:lvlJc w:val="left"/>
      <w:pPr>
        <w:ind w:left="720" w:hanging="360"/>
      </w:pPr>
      <w:rPr>
        <w:rFonts w:ascii="Wingdings" w:hAnsi="Wingdings" w:hint="default"/>
        <w:color w:val="1D4F9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684013"/>
    <w:multiLevelType w:val="hybridMultilevel"/>
    <w:tmpl w:val="A146A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2E9578A"/>
    <w:multiLevelType w:val="hybridMultilevel"/>
    <w:tmpl w:val="17AA1472"/>
    <w:lvl w:ilvl="0" w:tplc="82BAB49A">
      <w:start w:val="1"/>
      <w:numFmt w:val="bullet"/>
      <w:lvlText w:val="•"/>
      <w:lvlJc w:val="left"/>
      <w:pPr>
        <w:ind w:left="720" w:hanging="360"/>
      </w:pPr>
      <w:rPr>
        <w:rFonts w:ascii="Calibri" w:hAnsi="Calibri" w:hint="default"/>
        <w:color w:val="1D4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F62BBD"/>
    <w:multiLevelType w:val="hybridMultilevel"/>
    <w:tmpl w:val="6FE64B48"/>
    <w:lvl w:ilvl="0" w:tplc="7D405EFA">
      <w:start w:val="1"/>
      <w:numFmt w:val="bullet"/>
      <w:lvlText w:val=""/>
      <w:lvlJc w:val="left"/>
      <w:pPr>
        <w:ind w:left="720" w:hanging="720"/>
      </w:pPr>
      <w:rPr>
        <w:rFonts w:ascii="Wingdings" w:hAnsi="Wingdings" w:hint="default"/>
        <w:color w:val="1D4F91"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B3F18F0"/>
    <w:multiLevelType w:val="hybridMultilevel"/>
    <w:tmpl w:val="BDF2781E"/>
    <w:lvl w:ilvl="0" w:tplc="7D405EFA">
      <w:start w:val="1"/>
      <w:numFmt w:val="bullet"/>
      <w:lvlText w:val=""/>
      <w:lvlJc w:val="left"/>
      <w:pPr>
        <w:ind w:left="720" w:hanging="720"/>
      </w:pPr>
      <w:rPr>
        <w:rFonts w:ascii="Wingdings" w:hAnsi="Wingdings" w:hint="default"/>
        <w:color w:val="1D4F91"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C1410BF"/>
    <w:multiLevelType w:val="multilevel"/>
    <w:tmpl w:val="40C42660"/>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decimal"/>
      <w:pStyle w:val="Heading7"/>
      <w:lvlText w:val="%1.%2.%3.%4.%5.%6.%7"/>
      <w:lvlJc w:val="left"/>
      <w:pPr>
        <w:ind w:left="1418" w:hanging="1418"/>
      </w:pPr>
      <w:rPr>
        <w:rFonts w:hint="default"/>
      </w:rPr>
    </w:lvl>
    <w:lvl w:ilvl="7">
      <w:start w:val="1"/>
      <w:numFmt w:val="decimal"/>
      <w:pStyle w:val="Heading8"/>
      <w:lvlText w:val="%1.%2.%3.%4.%5.%6.%7.%8"/>
      <w:lvlJc w:val="left"/>
      <w:pPr>
        <w:ind w:left="1418" w:hanging="1418"/>
      </w:pPr>
      <w:rPr>
        <w:rFonts w:hint="default"/>
      </w:rPr>
    </w:lvl>
    <w:lvl w:ilvl="8">
      <w:start w:val="1"/>
      <w:numFmt w:val="decimal"/>
      <w:lvlText w:val="%1.%2.%3.%4.%5.%6.%7.%8.%9"/>
      <w:lvlJc w:val="left"/>
      <w:pPr>
        <w:ind w:left="1701" w:hanging="1701"/>
      </w:pPr>
      <w:rPr>
        <w:rFonts w:hint="default"/>
      </w:rPr>
    </w:lvl>
  </w:abstractNum>
  <w:abstractNum w:abstractNumId="26" w15:restartNumberingAfterBreak="0">
    <w:nsid w:val="6C4E40C7"/>
    <w:multiLevelType w:val="hybridMultilevel"/>
    <w:tmpl w:val="A306CA44"/>
    <w:lvl w:ilvl="0" w:tplc="B2D0659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9E35E1"/>
    <w:multiLevelType w:val="hybridMultilevel"/>
    <w:tmpl w:val="748210D0"/>
    <w:lvl w:ilvl="0" w:tplc="410E4C02">
      <w:start w:val="1"/>
      <w:numFmt w:val="bullet"/>
      <w:lvlText w:val=""/>
      <w:lvlJc w:val="left"/>
      <w:pPr>
        <w:ind w:left="720" w:hanging="360"/>
      </w:pPr>
      <w:rPr>
        <w:rFonts w:ascii="Symbol" w:hAnsi="Symbol" w:hint="default"/>
        <w:color w:val="1D4F9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7C1299"/>
    <w:multiLevelType w:val="hybridMultilevel"/>
    <w:tmpl w:val="4ACCCFB8"/>
    <w:lvl w:ilvl="0" w:tplc="0809000F">
      <w:start w:val="1"/>
      <w:numFmt w:val="decimal"/>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13"/>
  </w:num>
  <w:num w:numId="4">
    <w:abstractNumId w:val="25"/>
  </w:num>
  <w:num w:numId="5">
    <w:abstractNumId w:val="6"/>
  </w:num>
  <w:num w:numId="6">
    <w:abstractNumId w:val="25"/>
  </w:num>
  <w:num w:numId="7">
    <w:abstractNumId w:val="25"/>
  </w:num>
  <w:num w:numId="8">
    <w:abstractNumId w:val="25"/>
  </w:num>
  <w:num w:numId="9">
    <w:abstractNumId w:val="25"/>
  </w:num>
  <w:num w:numId="10">
    <w:abstractNumId w:val="25"/>
  </w:num>
  <w:num w:numId="11">
    <w:abstractNumId w:val="25"/>
  </w:num>
  <w:num w:numId="12">
    <w:abstractNumId w:val="25"/>
  </w:num>
  <w:num w:numId="13">
    <w:abstractNumId w:val="25"/>
  </w:num>
  <w:num w:numId="14">
    <w:abstractNumId w:val="6"/>
  </w:num>
  <w:num w:numId="15">
    <w:abstractNumId w:val="10"/>
  </w:num>
  <w:num w:numId="16">
    <w:abstractNumId w:val="26"/>
  </w:num>
  <w:num w:numId="17">
    <w:abstractNumId w:val="28"/>
  </w:num>
  <w:num w:numId="18">
    <w:abstractNumId w:val="11"/>
  </w:num>
  <w:num w:numId="19">
    <w:abstractNumId w:val="19"/>
  </w:num>
  <w:num w:numId="20">
    <w:abstractNumId w:val="24"/>
  </w:num>
  <w:num w:numId="21">
    <w:abstractNumId w:val="7"/>
  </w:num>
  <w:num w:numId="22">
    <w:abstractNumId w:val="18"/>
  </w:num>
  <w:num w:numId="23">
    <w:abstractNumId w:val="0"/>
  </w:num>
  <w:num w:numId="24">
    <w:abstractNumId w:val="23"/>
  </w:num>
  <w:num w:numId="25">
    <w:abstractNumId w:val="20"/>
  </w:num>
  <w:num w:numId="26">
    <w:abstractNumId w:val="12"/>
  </w:num>
  <w:num w:numId="27">
    <w:abstractNumId w:val="16"/>
  </w:num>
  <w:num w:numId="28">
    <w:abstractNumId w:val="2"/>
  </w:num>
  <w:num w:numId="29">
    <w:abstractNumId w:val="17"/>
  </w:num>
  <w:num w:numId="30">
    <w:abstractNumId w:val="4"/>
  </w:num>
  <w:num w:numId="31">
    <w:abstractNumId w:val="1"/>
  </w:num>
  <w:num w:numId="32">
    <w:abstractNumId w:val="8"/>
  </w:num>
  <w:num w:numId="33">
    <w:abstractNumId w:val="9"/>
  </w:num>
  <w:num w:numId="34">
    <w:abstractNumId w:val="3"/>
  </w:num>
  <w:num w:numId="35">
    <w:abstractNumId w:val="14"/>
  </w:num>
  <w:num w:numId="36">
    <w:abstractNumId w:val="21"/>
  </w:num>
  <w:num w:numId="37">
    <w:abstractNumId w:val="5"/>
  </w:num>
  <w:num w:numId="38">
    <w:abstractNumId w:val="27"/>
  </w:num>
  <w:num w:numId="39">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CCD"/>
    <w:rsid w:val="000456E3"/>
    <w:rsid w:val="000C3398"/>
    <w:rsid w:val="000D740F"/>
    <w:rsid w:val="00131E26"/>
    <w:rsid w:val="0016001A"/>
    <w:rsid w:val="00171CCD"/>
    <w:rsid w:val="001C2253"/>
    <w:rsid w:val="002663EB"/>
    <w:rsid w:val="00297B0C"/>
    <w:rsid w:val="002B3585"/>
    <w:rsid w:val="00301BFC"/>
    <w:rsid w:val="003200B0"/>
    <w:rsid w:val="00350A6D"/>
    <w:rsid w:val="00397CBD"/>
    <w:rsid w:val="003C0D0E"/>
    <w:rsid w:val="003E63B5"/>
    <w:rsid w:val="003E7139"/>
    <w:rsid w:val="004237C4"/>
    <w:rsid w:val="00423B72"/>
    <w:rsid w:val="00440D61"/>
    <w:rsid w:val="00447FB2"/>
    <w:rsid w:val="00495454"/>
    <w:rsid w:val="004955B8"/>
    <w:rsid w:val="00550FD1"/>
    <w:rsid w:val="005727B7"/>
    <w:rsid w:val="00681A35"/>
    <w:rsid w:val="00683C11"/>
    <w:rsid w:val="006853A5"/>
    <w:rsid w:val="00687BCD"/>
    <w:rsid w:val="006D07E5"/>
    <w:rsid w:val="006E7BC8"/>
    <w:rsid w:val="00747B95"/>
    <w:rsid w:val="007A78B2"/>
    <w:rsid w:val="00816226"/>
    <w:rsid w:val="008930EB"/>
    <w:rsid w:val="00896500"/>
    <w:rsid w:val="008B5B39"/>
    <w:rsid w:val="008D30C1"/>
    <w:rsid w:val="008D3164"/>
    <w:rsid w:val="00915576"/>
    <w:rsid w:val="0092109D"/>
    <w:rsid w:val="009A7DEF"/>
    <w:rsid w:val="009B43D1"/>
    <w:rsid w:val="009C6A92"/>
    <w:rsid w:val="009D108E"/>
    <w:rsid w:val="009E5F64"/>
    <w:rsid w:val="009F5707"/>
    <w:rsid w:val="00A21D0A"/>
    <w:rsid w:val="00A24C2B"/>
    <w:rsid w:val="00A361C5"/>
    <w:rsid w:val="00A3657A"/>
    <w:rsid w:val="00A560A5"/>
    <w:rsid w:val="00A6419C"/>
    <w:rsid w:val="00A768C6"/>
    <w:rsid w:val="00A97787"/>
    <w:rsid w:val="00AB4E25"/>
    <w:rsid w:val="00AB60B7"/>
    <w:rsid w:val="00AD7592"/>
    <w:rsid w:val="00B24DBC"/>
    <w:rsid w:val="00B5533B"/>
    <w:rsid w:val="00B62F13"/>
    <w:rsid w:val="00BF542B"/>
    <w:rsid w:val="00C151CD"/>
    <w:rsid w:val="00C338C7"/>
    <w:rsid w:val="00C666EC"/>
    <w:rsid w:val="00C9516A"/>
    <w:rsid w:val="00CD2E11"/>
    <w:rsid w:val="00CE0796"/>
    <w:rsid w:val="00CE2500"/>
    <w:rsid w:val="00D3024A"/>
    <w:rsid w:val="00D6281A"/>
    <w:rsid w:val="00D80EDF"/>
    <w:rsid w:val="00D966D7"/>
    <w:rsid w:val="00DC6803"/>
    <w:rsid w:val="00E46160"/>
    <w:rsid w:val="00E46591"/>
    <w:rsid w:val="00E546C4"/>
    <w:rsid w:val="00EF3E5C"/>
    <w:rsid w:val="00EF6E2E"/>
    <w:rsid w:val="00F9653A"/>
    <w:rsid w:val="00F97152"/>
    <w:rsid w:val="00FF52B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1FBAF"/>
  <w15:chartTrackingRefBased/>
  <w15:docId w15:val="{2E794423-E670-454A-A718-E3F9E5B36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01A"/>
    <w:pPr>
      <w:spacing w:after="120" w:line="240" w:lineRule="auto"/>
    </w:pPr>
  </w:style>
  <w:style w:type="paragraph" w:styleId="Heading1">
    <w:name w:val="heading 1"/>
    <w:basedOn w:val="Normal"/>
    <w:next w:val="Normal"/>
    <w:link w:val="Heading1Char"/>
    <w:uiPriority w:val="9"/>
    <w:qFormat/>
    <w:rsid w:val="00D966D7"/>
    <w:pPr>
      <w:keepNext/>
      <w:keepLines/>
      <w:numPr>
        <w:numId w:val="13"/>
      </w:numPr>
      <w:tabs>
        <w:tab w:val="left" w:pos="851"/>
      </w:tabs>
      <w:spacing w:before="360" w:after="240"/>
      <w:outlineLvl w:val="0"/>
    </w:pPr>
    <w:rPr>
      <w:rFonts w:asciiTheme="majorHAnsi" w:eastAsiaTheme="majorEastAsia" w:hAnsiTheme="majorHAnsi" w:cstheme="majorBidi"/>
      <w:b/>
      <w:bCs/>
      <w:caps/>
      <w:color w:val="1D4F91"/>
      <w:sz w:val="36"/>
      <w:szCs w:val="28"/>
    </w:rPr>
  </w:style>
  <w:style w:type="paragraph" w:styleId="Heading2">
    <w:name w:val="heading 2"/>
    <w:basedOn w:val="Normal"/>
    <w:next w:val="Normal"/>
    <w:link w:val="Heading2Char"/>
    <w:uiPriority w:val="9"/>
    <w:unhideWhenUsed/>
    <w:qFormat/>
    <w:rsid w:val="00D966D7"/>
    <w:pPr>
      <w:keepNext/>
      <w:keepLines/>
      <w:numPr>
        <w:ilvl w:val="1"/>
        <w:numId w:val="13"/>
      </w:numPr>
      <w:tabs>
        <w:tab w:val="left" w:pos="851"/>
      </w:tabs>
      <w:spacing w:before="360" w:after="240"/>
      <w:outlineLvl w:val="1"/>
    </w:pPr>
    <w:rPr>
      <w:rFonts w:asciiTheme="majorHAnsi" w:eastAsiaTheme="majorEastAsia" w:hAnsiTheme="majorHAnsi" w:cstheme="majorBidi"/>
      <w:b/>
      <w:bCs/>
      <w:caps/>
      <w:color w:val="1D4F91"/>
      <w:sz w:val="28"/>
      <w:szCs w:val="26"/>
    </w:rPr>
  </w:style>
  <w:style w:type="paragraph" w:styleId="Heading3">
    <w:name w:val="heading 3"/>
    <w:basedOn w:val="Normal"/>
    <w:next w:val="Normal"/>
    <w:link w:val="Heading3Char"/>
    <w:uiPriority w:val="9"/>
    <w:unhideWhenUsed/>
    <w:qFormat/>
    <w:rsid w:val="00D966D7"/>
    <w:pPr>
      <w:keepNext/>
      <w:keepLines/>
      <w:numPr>
        <w:ilvl w:val="2"/>
        <w:numId w:val="13"/>
      </w:numPr>
      <w:tabs>
        <w:tab w:val="left" w:pos="851"/>
      </w:tabs>
      <w:spacing w:before="360"/>
      <w:outlineLvl w:val="2"/>
    </w:pPr>
    <w:rPr>
      <w:rFonts w:asciiTheme="majorHAnsi" w:eastAsiaTheme="majorEastAsia" w:hAnsiTheme="majorHAnsi" w:cstheme="majorBidi"/>
      <w:b/>
      <w:bCs/>
      <w:caps/>
      <w:color w:val="1D4F91"/>
      <w:sz w:val="26"/>
    </w:rPr>
  </w:style>
  <w:style w:type="paragraph" w:styleId="Heading4">
    <w:name w:val="heading 4"/>
    <w:basedOn w:val="Normal"/>
    <w:next w:val="Normal"/>
    <w:link w:val="Heading4Char"/>
    <w:uiPriority w:val="9"/>
    <w:unhideWhenUsed/>
    <w:qFormat/>
    <w:rsid w:val="00D966D7"/>
    <w:pPr>
      <w:keepNext/>
      <w:keepLines/>
      <w:numPr>
        <w:ilvl w:val="3"/>
        <w:numId w:val="13"/>
      </w:numPr>
      <w:tabs>
        <w:tab w:val="left" w:pos="851"/>
      </w:tabs>
      <w:spacing w:before="360"/>
      <w:outlineLvl w:val="3"/>
    </w:pPr>
    <w:rPr>
      <w:rFonts w:asciiTheme="majorHAnsi" w:eastAsiaTheme="majorEastAsia" w:hAnsiTheme="majorHAnsi" w:cstheme="majorBidi"/>
      <w:b/>
      <w:bCs/>
      <w:iCs/>
      <w:caps/>
      <w:color w:val="1D4F91"/>
    </w:rPr>
  </w:style>
  <w:style w:type="paragraph" w:styleId="Heading5">
    <w:name w:val="heading 5"/>
    <w:basedOn w:val="Normal"/>
    <w:next w:val="Normal"/>
    <w:link w:val="Heading5Char"/>
    <w:uiPriority w:val="9"/>
    <w:unhideWhenUsed/>
    <w:qFormat/>
    <w:rsid w:val="00D966D7"/>
    <w:pPr>
      <w:keepNext/>
      <w:keepLines/>
      <w:numPr>
        <w:ilvl w:val="4"/>
        <w:numId w:val="13"/>
      </w:numPr>
      <w:tabs>
        <w:tab w:val="left" w:pos="1134"/>
      </w:tabs>
      <w:spacing w:before="240"/>
      <w:outlineLvl w:val="4"/>
    </w:pPr>
    <w:rPr>
      <w:rFonts w:asciiTheme="majorHAnsi" w:eastAsiaTheme="majorEastAsia" w:hAnsiTheme="majorHAnsi" w:cstheme="majorBidi"/>
      <w:b/>
      <w:color w:val="1D4F91"/>
      <w:sz w:val="18"/>
    </w:rPr>
  </w:style>
  <w:style w:type="paragraph" w:styleId="Heading6">
    <w:name w:val="heading 6"/>
    <w:basedOn w:val="Normal"/>
    <w:next w:val="Normal"/>
    <w:link w:val="Heading6Char"/>
    <w:uiPriority w:val="9"/>
    <w:unhideWhenUsed/>
    <w:qFormat/>
    <w:rsid w:val="00D966D7"/>
    <w:pPr>
      <w:keepNext/>
      <w:keepLines/>
      <w:numPr>
        <w:ilvl w:val="5"/>
        <w:numId w:val="13"/>
      </w:numPr>
      <w:tabs>
        <w:tab w:val="left" w:pos="1134"/>
      </w:tabs>
      <w:spacing w:before="240"/>
      <w:outlineLvl w:val="5"/>
    </w:pPr>
    <w:rPr>
      <w:rFonts w:asciiTheme="majorHAnsi" w:eastAsiaTheme="majorEastAsia" w:hAnsiTheme="majorHAnsi" w:cstheme="majorBidi"/>
      <w:b/>
      <w:iCs/>
      <w:color w:val="1D4F91"/>
      <w:sz w:val="18"/>
    </w:rPr>
  </w:style>
  <w:style w:type="paragraph" w:styleId="Heading7">
    <w:name w:val="heading 7"/>
    <w:basedOn w:val="Normal"/>
    <w:next w:val="Normal"/>
    <w:link w:val="Heading7Char"/>
    <w:uiPriority w:val="9"/>
    <w:unhideWhenUsed/>
    <w:qFormat/>
    <w:rsid w:val="00D966D7"/>
    <w:pPr>
      <w:keepNext/>
      <w:keepLines/>
      <w:numPr>
        <w:ilvl w:val="6"/>
        <w:numId w:val="13"/>
      </w:numPr>
      <w:tabs>
        <w:tab w:val="left" w:pos="1418"/>
      </w:tabs>
      <w:spacing w:before="240"/>
      <w:outlineLvl w:val="6"/>
    </w:pPr>
    <w:rPr>
      <w:rFonts w:asciiTheme="majorHAnsi" w:eastAsiaTheme="majorEastAsia" w:hAnsiTheme="majorHAnsi" w:cstheme="majorBidi"/>
      <w:b/>
      <w:iCs/>
      <w:color w:val="1D4F91"/>
      <w:sz w:val="18"/>
    </w:rPr>
  </w:style>
  <w:style w:type="paragraph" w:styleId="Heading8">
    <w:name w:val="heading 8"/>
    <w:basedOn w:val="Normal"/>
    <w:next w:val="Normal"/>
    <w:link w:val="Heading8Char"/>
    <w:uiPriority w:val="9"/>
    <w:unhideWhenUsed/>
    <w:qFormat/>
    <w:rsid w:val="00D966D7"/>
    <w:pPr>
      <w:keepNext/>
      <w:keepLines/>
      <w:numPr>
        <w:ilvl w:val="7"/>
        <w:numId w:val="1"/>
      </w:numPr>
      <w:tabs>
        <w:tab w:val="left" w:pos="1418"/>
      </w:tabs>
      <w:spacing w:before="240"/>
      <w:outlineLvl w:val="7"/>
    </w:pPr>
    <w:rPr>
      <w:rFonts w:asciiTheme="majorHAnsi" w:eastAsiaTheme="majorEastAsia" w:hAnsiTheme="majorHAnsi" w:cstheme="majorBidi"/>
      <w:b/>
      <w:color w:val="1D4F91"/>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ype">
    <w:name w:val="Document Type"/>
    <w:basedOn w:val="Header"/>
    <w:link w:val="DocumentTypeChar"/>
    <w:qFormat/>
    <w:rsid w:val="0016001A"/>
    <w:rPr>
      <w:color w:val="FFFFFF" w:themeColor="background2"/>
      <w:sz w:val="18"/>
      <w:szCs w:val="18"/>
    </w:rPr>
  </w:style>
  <w:style w:type="character" w:customStyle="1" w:styleId="DocumentTypeChar">
    <w:name w:val="Document Type Char"/>
    <w:basedOn w:val="HeaderChar"/>
    <w:link w:val="DocumentType"/>
    <w:rsid w:val="0016001A"/>
    <w:rPr>
      <w:color w:val="FFFFFF" w:themeColor="background2"/>
      <w:sz w:val="18"/>
      <w:szCs w:val="18"/>
    </w:rPr>
  </w:style>
  <w:style w:type="paragraph" w:styleId="Header">
    <w:name w:val="header"/>
    <w:basedOn w:val="Normal"/>
    <w:link w:val="HeaderChar"/>
    <w:uiPriority w:val="99"/>
    <w:unhideWhenUsed/>
    <w:rsid w:val="00A21D0A"/>
    <w:pPr>
      <w:tabs>
        <w:tab w:val="center" w:pos="4513"/>
        <w:tab w:val="right" w:pos="9026"/>
      </w:tabs>
      <w:spacing w:after="0"/>
    </w:pPr>
  </w:style>
  <w:style w:type="character" w:customStyle="1" w:styleId="HeaderChar">
    <w:name w:val="Header Char"/>
    <w:basedOn w:val="DefaultParagraphFont"/>
    <w:link w:val="Header"/>
    <w:uiPriority w:val="99"/>
    <w:rsid w:val="00A21D0A"/>
  </w:style>
  <w:style w:type="table" w:customStyle="1" w:styleId="Color">
    <w:name w:val="Color"/>
    <w:basedOn w:val="TableNormal"/>
    <w:uiPriority w:val="99"/>
    <w:rsid w:val="00A6419C"/>
    <w:pPr>
      <w:spacing w:after="0" w:line="240" w:lineRule="auto"/>
    </w:pPr>
    <w:tblPr>
      <w:tblStyleRowBandSize w:val="1"/>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blStylePr w:type="firstRow">
      <w:rPr>
        <w:b/>
        <w:color w:val="FFFFFF" w:themeColor="background1"/>
      </w:rPr>
      <w:tblPr/>
      <w:tcPr>
        <w:shd w:val="clear" w:color="auto" w:fill="BA0C2F" w:themeFill="accent1"/>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customStyle="1" w:styleId="Grey">
    <w:name w:val="Grey"/>
    <w:basedOn w:val="TableNormal"/>
    <w:uiPriority w:val="99"/>
    <w:rsid w:val="003C0D0E"/>
    <w:pPr>
      <w:spacing w:after="0" w:line="240" w:lineRule="auto"/>
    </w:pPr>
    <w:rPr>
      <w:rFonts w:eastAsiaTheme="minorEastAsia"/>
      <w:lang w:eastAsia="zh-CN"/>
    </w:rPr>
    <w:tblPr>
      <w:tblStyleRowBandSize w:val="1"/>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blStylePr w:type="firstRow">
      <w:rPr>
        <w:b/>
      </w:rPr>
      <w:tblPr/>
      <w:tcPr>
        <w:shd w:val="clear" w:color="auto" w:fill="F2F2F2" w:themeFill="background1" w:themeFillShade="F2"/>
      </w:tcPr>
    </w:tblStylePr>
  </w:style>
  <w:style w:type="table" w:customStyle="1" w:styleId="Blank">
    <w:name w:val="Blank"/>
    <w:basedOn w:val="TableNormal"/>
    <w:uiPriority w:val="99"/>
    <w:rsid w:val="003C0D0E"/>
    <w:pPr>
      <w:spacing w:after="0" w:line="240" w:lineRule="auto"/>
    </w:pPr>
    <w:rPr>
      <w:rFonts w:eastAsiaTheme="minorEastAsia"/>
      <w:lang w:eastAsia="zh-CN"/>
    </w:rPr>
    <w:tblPr>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style>
  <w:style w:type="character" w:customStyle="1" w:styleId="Heading1Char">
    <w:name w:val="Heading 1 Char"/>
    <w:basedOn w:val="DefaultParagraphFont"/>
    <w:link w:val="Heading1"/>
    <w:uiPriority w:val="9"/>
    <w:rsid w:val="00D966D7"/>
    <w:rPr>
      <w:rFonts w:asciiTheme="majorHAnsi" w:eastAsiaTheme="majorEastAsia" w:hAnsiTheme="majorHAnsi" w:cstheme="majorBidi"/>
      <w:b/>
      <w:bCs/>
      <w:caps/>
      <w:color w:val="1D4F91"/>
      <w:sz w:val="36"/>
      <w:szCs w:val="28"/>
    </w:rPr>
  </w:style>
  <w:style w:type="character" w:customStyle="1" w:styleId="Heading2Char">
    <w:name w:val="Heading 2 Char"/>
    <w:basedOn w:val="DefaultParagraphFont"/>
    <w:link w:val="Heading2"/>
    <w:uiPriority w:val="9"/>
    <w:rsid w:val="00D966D7"/>
    <w:rPr>
      <w:rFonts w:asciiTheme="majorHAnsi" w:eastAsiaTheme="majorEastAsia" w:hAnsiTheme="majorHAnsi" w:cstheme="majorBidi"/>
      <w:b/>
      <w:bCs/>
      <w:caps/>
      <w:color w:val="1D4F91"/>
      <w:sz w:val="28"/>
      <w:szCs w:val="26"/>
    </w:rPr>
  </w:style>
  <w:style w:type="character" w:customStyle="1" w:styleId="Heading4Char">
    <w:name w:val="Heading 4 Char"/>
    <w:basedOn w:val="DefaultParagraphFont"/>
    <w:link w:val="Heading4"/>
    <w:uiPriority w:val="9"/>
    <w:rsid w:val="00D966D7"/>
    <w:rPr>
      <w:rFonts w:asciiTheme="majorHAnsi" w:eastAsiaTheme="majorEastAsia" w:hAnsiTheme="majorHAnsi" w:cstheme="majorBidi"/>
      <w:b/>
      <w:bCs/>
      <w:iCs/>
      <w:caps/>
      <w:color w:val="1D4F91"/>
    </w:rPr>
  </w:style>
  <w:style w:type="character" w:customStyle="1" w:styleId="Heading3Char">
    <w:name w:val="Heading 3 Char"/>
    <w:basedOn w:val="DefaultParagraphFont"/>
    <w:link w:val="Heading3"/>
    <w:uiPriority w:val="9"/>
    <w:rsid w:val="00D966D7"/>
    <w:rPr>
      <w:rFonts w:asciiTheme="majorHAnsi" w:eastAsiaTheme="majorEastAsia" w:hAnsiTheme="majorHAnsi" w:cstheme="majorBidi"/>
      <w:b/>
      <w:bCs/>
      <w:caps/>
      <w:color w:val="1D4F91"/>
      <w:sz w:val="26"/>
    </w:rPr>
  </w:style>
  <w:style w:type="character" w:customStyle="1" w:styleId="Heading5Char">
    <w:name w:val="Heading 5 Char"/>
    <w:basedOn w:val="DefaultParagraphFont"/>
    <w:link w:val="Heading5"/>
    <w:uiPriority w:val="9"/>
    <w:rsid w:val="00D966D7"/>
    <w:rPr>
      <w:rFonts w:asciiTheme="majorHAnsi" w:eastAsiaTheme="majorEastAsia" w:hAnsiTheme="majorHAnsi" w:cstheme="majorBidi"/>
      <w:b/>
      <w:color w:val="1D4F91"/>
      <w:sz w:val="18"/>
    </w:rPr>
  </w:style>
  <w:style w:type="character" w:customStyle="1" w:styleId="Heading6Char">
    <w:name w:val="Heading 6 Char"/>
    <w:basedOn w:val="DefaultParagraphFont"/>
    <w:link w:val="Heading6"/>
    <w:uiPriority w:val="9"/>
    <w:rsid w:val="00D966D7"/>
    <w:rPr>
      <w:rFonts w:asciiTheme="majorHAnsi" w:eastAsiaTheme="majorEastAsia" w:hAnsiTheme="majorHAnsi" w:cstheme="majorBidi"/>
      <w:b/>
      <w:iCs/>
      <w:color w:val="1D4F91"/>
      <w:sz w:val="18"/>
    </w:rPr>
  </w:style>
  <w:style w:type="character" w:customStyle="1" w:styleId="Heading7Char">
    <w:name w:val="Heading 7 Char"/>
    <w:basedOn w:val="DefaultParagraphFont"/>
    <w:link w:val="Heading7"/>
    <w:uiPriority w:val="9"/>
    <w:rsid w:val="00D966D7"/>
    <w:rPr>
      <w:rFonts w:asciiTheme="majorHAnsi" w:eastAsiaTheme="majorEastAsia" w:hAnsiTheme="majorHAnsi" w:cstheme="majorBidi"/>
      <w:b/>
      <w:iCs/>
      <w:color w:val="1D4F91"/>
      <w:sz w:val="18"/>
    </w:rPr>
  </w:style>
  <w:style w:type="character" w:customStyle="1" w:styleId="Heading8Char">
    <w:name w:val="Heading 8 Char"/>
    <w:basedOn w:val="DefaultParagraphFont"/>
    <w:link w:val="Heading8"/>
    <w:uiPriority w:val="9"/>
    <w:rsid w:val="00D966D7"/>
    <w:rPr>
      <w:rFonts w:asciiTheme="majorHAnsi" w:eastAsiaTheme="majorEastAsia" w:hAnsiTheme="majorHAnsi" w:cstheme="majorBidi"/>
      <w:b/>
      <w:color w:val="1D4F91"/>
      <w:sz w:val="18"/>
      <w:szCs w:val="20"/>
    </w:rPr>
  </w:style>
  <w:style w:type="paragraph" w:customStyle="1" w:styleId="NormalIndent">
    <w:name w:val="Normal + Indent"/>
    <w:basedOn w:val="Normal"/>
    <w:qFormat/>
    <w:rsid w:val="0016001A"/>
    <w:pPr>
      <w:ind w:left="851"/>
    </w:pPr>
    <w:rPr>
      <w:lang w:val="nl-BE"/>
    </w:rPr>
  </w:style>
  <w:style w:type="paragraph" w:customStyle="1" w:styleId="Indent">
    <w:name w:val="Indent"/>
    <w:basedOn w:val="Normal"/>
    <w:qFormat/>
    <w:rsid w:val="0016001A"/>
    <w:pPr>
      <w:ind w:left="851"/>
    </w:pPr>
    <w:rPr>
      <w:lang w:val="nl-BE"/>
    </w:rPr>
  </w:style>
  <w:style w:type="numbering" w:customStyle="1" w:styleId="SquareList">
    <w:name w:val="Square List"/>
    <w:uiPriority w:val="99"/>
    <w:rsid w:val="00AB60B7"/>
    <w:pPr>
      <w:numPr>
        <w:numId w:val="2"/>
      </w:numPr>
    </w:pPr>
  </w:style>
  <w:style w:type="paragraph" w:styleId="TOC1">
    <w:name w:val="toc 1"/>
    <w:basedOn w:val="Normal"/>
    <w:next w:val="Normal"/>
    <w:autoRedefine/>
    <w:uiPriority w:val="39"/>
    <w:unhideWhenUsed/>
    <w:rsid w:val="008B5B39"/>
    <w:pPr>
      <w:tabs>
        <w:tab w:val="left" w:pos="567"/>
        <w:tab w:val="right" w:leader="dot" w:pos="9060"/>
      </w:tabs>
      <w:spacing w:before="120" w:after="60"/>
    </w:pPr>
    <w:rPr>
      <w:rFonts w:eastAsiaTheme="minorEastAsia"/>
      <w:b/>
      <w:lang w:eastAsia="zh-CN"/>
    </w:rPr>
  </w:style>
  <w:style w:type="paragraph" w:styleId="TOC2">
    <w:name w:val="toc 2"/>
    <w:basedOn w:val="Normal"/>
    <w:next w:val="Normal"/>
    <w:autoRedefine/>
    <w:uiPriority w:val="39"/>
    <w:unhideWhenUsed/>
    <w:rsid w:val="008B5B39"/>
    <w:pPr>
      <w:tabs>
        <w:tab w:val="left" w:pos="1134"/>
        <w:tab w:val="right" w:leader="dot" w:pos="9060"/>
      </w:tabs>
      <w:spacing w:after="60"/>
      <w:ind w:left="567"/>
    </w:pPr>
    <w:rPr>
      <w:rFonts w:eastAsiaTheme="minorEastAsia"/>
      <w:lang w:eastAsia="zh-CN"/>
    </w:rPr>
  </w:style>
  <w:style w:type="paragraph" w:styleId="TOC3">
    <w:name w:val="toc 3"/>
    <w:basedOn w:val="Normal"/>
    <w:next w:val="Normal"/>
    <w:autoRedefine/>
    <w:uiPriority w:val="39"/>
    <w:unhideWhenUsed/>
    <w:rsid w:val="008B5B39"/>
    <w:pPr>
      <w:tabs>
        <w:tab w:val="left" w:pos="1985"/>
        <w:tab w:val="right" w:leader="dot" w:pos="9060"/>
      </w:tabs>
      <w:spacing w:after="60"/>
      <w:ind w:left="1134"/>
    </w:pPr>
    <w:rPr>
      <w:rFonts w:eastAsiaTheme="minorEastAsia"/>
      <w:lang w:eastAsia="zh-CN"/>
    </w:rPr>
  </w:style>
  <w:style w:type="paragraph" w:styleId="Caption">
    <w:name w:val="caption"/>
    <w:basedOn w:val="Normal"/>
    <w:next w:val="Normal"/>
    <w:uiPriority w:val="35"/>
    <w:unhideWhenUsed/>
    <w:qFormat/>
    <w:rsid w:val="00C151CD"/>
    <w:pPr>
      <w:spacing w:after="200"/>
    </w:pPr>
    <w:rPr>
      <w:b/>
      <w:bCs/>
      <w:color w:val="1D4F91"/>
      <w:sz w:val="18"/>
      <w:szCs w:val="18"/>
    </w:rPr>
  </w:style>
  <w:style w:type="paragraph" w:styleId="Title">
    <w:name w:val="Title"/>
    <w:basedOn w:val="Normal"/>
    <w:next w:val="Normal"/>
    <w:link w:val="TitleChar"/>
    <w:uiPriority w:val="10"/>
    <w:qFormat/>
    <w:rsid w:val="00C151CD"/>
    <w:pPr>
      <w:pBdr>
        <w:bottom w:val="single" w:sz="8" w:space="4" w:color="BA0C2F" w:themeColor="accent1"/>
      </w:pBdr>
      <w:spacing w:after="300"/>
      <w:contextualSpacing/>
    </w:pPr>
    <w:rPr>
      <w:rFonts w:asciiTheme="majorHAnsi" w:eastAsiaTheme="majorEastAsia" w:hAnsiTheme="majorHAnsi" w:cstheme="majorBidi"/>
      <w:color w:val="1D4F91"/>
      <w:spacing w:val="5"/>
      <w:kern w:val="28"/>
      <w:sz w:val="40"/>
      <w:szCs w:val="52"/>
    </w:rPr>
  </w:style>
  <w:style w:type="character" w:customStyle="1" w:styleId="TitleChar">
    <w:name w:val="Title Char"/>
    <w:basedOn w:val="DefaultParagraphFont"/>
    <w:link w:val="Title"/>
    <w:uiPriority w:val="10"/>
    <w:rsid w:val="00C151CD"/>
    <w:rPr>
      <w:rFonts w:asciiTheme="majorHAnsi" w:eastAsiaTheme="majorEastAsia" w:hAnsiTheme="majorHAnsi" w:cstheme="majorBidi"/>
      <w:color w:val="1D4F91"/>
      <w:spacing w:val="5"/>
      <w:kern w:val="28"/>
      <w:sz w:val="40"/>
      <w:szCs w:val="52"/>
    </w:rPr>
  </w:style>
  <w:style w:type="character" w:styleId="SubtleEmphasis">
    <w:name w:val="Subtle Emphasis"/>
    <w:basedOn w:val="DefaultParagraphFont"/>
    <w:uiPriority w:val="19"/>
    <w:qFormat/>
    <w:rsid w:val="0016001A"/>
    <w:rPr>
      <w:i/>
      <w:iCs/>
      <w:color w:val="FFFFFF" w:themeColor="background2"/>
    </w:rPr>
  </w:style>
  <w:style w:type="paragraph" w:styleId="Subtitle">
    <w:name w:val="Subtitle"/>
    <w:basedOn w:val="Normal"/>
    <w:next w:val="Normal"/>
    <w:link w:val="SubtitleChar"/>
    <w:uiPriority w:val="11"/>
    <w:qFormat/>
    <w:rsid w:val="00C151CD"/>
    <w:pPr>
      <w:numPr>
        <w:ilvl w:val="1"/>
      </w:numPr>
    </w:pPr>
    <w:rPr>
      <w:rFonts w:asciiTheme="majorHAnsi" w:eastAsiaTheme="majorEastAsia" w:hAnsiTheme="majorHAnsi" w:cstheme="majorBidi"/>
      <w:i/>
      <w:iCs/>
      <w:color w:val="1D4F91"/>
      <w:spacing w:val="15"/>
      <w:sz w:val="24"/>
      <w:szCs w:val="24"/>
    </w:rPr>
  </w:style>
  <w:style w:type="character" w:customStyle="1" w:styleId="SubtitleChar">
    <w:name w:val="Subtitle Char"/>
    <w:basedOn w:val="DefaultParagraphFont"/>
    <w:link w:val="Subtitle"/>
    <w:uiPriority w:val="11"/>
    <w:rsid w:val="00C151CD"/>
    <w:rPr>
      <w:rFonts w:asciiTheme="majorHAnsi" w:eastAsiaTheme="majorEastAsia" w:hAnsiTheme="majorHAnsi" w:cstheme="majorBidi"/>
      <w:i/>
      <w:iCs/>
      <w:color w:val="1D4F91"/>
      <w:spacing w:val="15"/>
      <w:sz w:val="24"/>
      <w:szCs w:val="24"/>
    </w:rPr>
  </w:style>
  <w:style w:type="paragraph" w:customStyle="1" w:styleId="TitleCover">
    <w:name w:val="Title Cover"/>
    <w:qFormat/>
    <w:rsid w:val="00D966D7"/>
    <w:pPr>
      <w:pBdr>
        <w:bottom w:val="single" w:sz="4" w:space="1" w:color="auto"/>
      </w:pBdr>
    </w:pPr>
    <w:rPr>
      <w:rFonts w:asciiTheme="majorHAnsi" w:eastAsiaTheme="majorEastAsia" w:hAnsiTheme="majorHAnsi" w:cstheme="majorBidi"/>
      <w:b/>
      <w:caps/>
      <w:color w:val="1D4F91"/>
      <w:spacing w:val="5"/>
      <w:kern w:val="28"/>
      <w:sz w:val="40"/>
      <w:szCs w:val="52"/>
      <w:lang w:eastAsia="zh-CN"/>
    </w:rPr>
  </w:style>
  <w:style w:type="paragraph" w:styleId="ListParagraph">
    <w:name w:val="List Paragraph"/>
    <w:basedOn w:val="Normal"/>
    <w:uiPriority w:val="34"/>
    <w:qFormat/>
    <w:rsid w:val="0016001A"/>
    <w:pPr>
      <w:numPr>
        <w:numId w:val="14"/>
      </w:numPr>
      <w:contextualSpacing/>
    </w:pPr>
    <w:rPr>
      <w:rFonts w:eastAsiaTheme="minorEastAsia"/>
      <w:lang w:eastAsia="zh-CN"/>
    </w:rPr>
  </w:style>
  <w:style w:type="paragraph" w:customStyle="1" w:styleId="TableNormal1">
    <w:name w:val="Table Normal1"/>
    <w:basedOn w:val="Normal"/>
    <w:qFormat/>
    <w:rsid w:val="0016001A"/>
    <w:pPr>
      <w:spacing w:after="0"/>
    </w:pPr>
    <w:rPr>
      <w:rFonts w:eastAsiaTheme="minorEastAsia"/>
      <w:b/>
      <w:lang w:eastAsia="zh-CN"/>
    </w:rPr>
  </w:style>
  <w:style w:type="paragraph" w:styleId="TOCHeading">
    <w:name w:val="TOC Heading"/>
    <w:basedOn w:val="Heading1"/>
    <w:next w:val="Normal"/>
    <w:uiPriority w:val="39"/>
    <w:unhideWhenUsed/>
    <w:qFormat/>
    <w:rsid w:val="0016001A"/>
    <w:pPr>
      <w:numPr>
        <w:numId w:val="0"/>
      </w:numPr>
      <w:tabs>
        <w:tab w:val="clear" w:pos="851"/>
      </w:tabs>
      <w:spacing w:before="480" w:after="0"/>
      <w:outlineLvl w:val="9"/>
    </w:pPr>
    <w:rPr>
      <w:caps w:val="0"/>
      <w:sz w:val="28"/>
      <w:lang w:eastAsia="zh-CN"/>
    </w:rPr>
  </w:style>
  <w:style w:type="numbering" w:customStyle="1" w:styleId="Appendix">
    <w:name w:val="Appendix"/>
    <w:uiPriority w:val="99"/>
    <w:rsid w:val="00447FB2"/>
    <w:pPr>
      <w:numPr>
        <w:numId w:val="3"/>
      </w:numPr>
    </w:pPr>
  </w:style>
  <w:style w:type="paragraph" w:styleId="TOC4">
    <w:name w:val="toc 4"/>
    <w:basedOn w:val="Normal"/>
    <w:next w:val="Normal"/>
    <w:autoRedefine/>
    <w:uiPriority w:val="39"/>
    <w:semiHidden/>
    <w:unhideWhenUsed/>
    <w:rsid w:val="009D108E"/>
    <w:pPr>
      <w:tabs>
        <w:tab w:val="left" w:pos="1985"/>
      </w:tabs>
      <w:spacing w:after="60"/>
      <w:ind w:left="1134"/>
    </w:pPr>
    <w:rPr>
      <w:rFonts w:eastAsiaTheme="minorEastAsia"/>
      <w:lang w:eastAsia="zh-CN"/>
    </w:rPr>
  </w:style>
  <w:style w:type="character" w:styleId="IntenseReference">
    <w:name w:val="Intense Reference"/>
    <w:basedOn w:val="DefaultParagraphFont"/>
    <w:uiPriority w:val="32"/>
    <w:qFormat/>
    <w:rsid w:val="00C151CD"/>
    <w:rPr>
      <w:b/>
      <w:bCs/>
      <w:smallCaps/>
      <w:color w:val="1D4F91"/>
      <w:spacing w:val="5"/>
    </w:rPr>
  </w:style>
  <w:style w:type="paragraph" w:styleId="IntenseQuote">
    <w:name w:val="Intense Quote"/>
    <w:basedOn w:val="Normal"/>
    <w:next w:val="Normal"/>
    <w:link w:val="IntenseQuoteChar"/>
    <w:uiPriority w:val="30"/>
    <w:qFormat/>
    <w:rsid w:val="00C151CD"/>
    <w:pPr>
      <w:pBdr>
        <w:top w:val="single" w:sz="4" w:space="10" w:color="BA0C2F" w:themeColor="accent1"/>
        <w:bottom w:val="single" w:sz="4" w:space="10" w:color="BA0C2F" w:themeColor="accent1"/>
      </w:pBdr>
      <w:spacing w:before="360" w:after="360"/>
      <w:ind w:left="864" w:right="864"/>
      <w:jc w:val="center"/>
    </w:pPr>
    <w:rPr>
      <w:i/>
      <w:iCs/>
      <w:color w:val="1D4F91"/>
    </w:rPr>
  </w:style>
  <w:style w:type="character" w:customStyle="1" w:styleId="IntenseQuoteChar">
    <w:name w:val="Intense Quote Char"/>
    <w:basedOn w:val="DefaultParagraphFont"/>
    <w:link w:val="IntenseQuote"/>
    <w:uiPriority w:val="30"/>
    <w:rsid w:val="00C151CD"/>
    <w:rPr>
      <w:i/>
      <w:iCs/>
      <w:color w:val="1D4F91"/>
    </w:rPr>
  </w:style>
  <w:style w:type="character" w:styleId="IntenseEmphasis">
    <w:name w:val="Intense Emphasis"/>
    <w:basedOn w:val="DefaultParagraphFont"/>
    <w:uiPriority w:val="21"/>
    <w:qFormat/>
    <w:rsid w:val="00C151CD"/>
    <w:rPr>
      <w:i/>
      <w:iCs/>
      <w:color w:val="1D4F91"/>
    </w:rPr>
  </w:style>
  <w:style w:type="paragraph" w:styleId="Footer">
    <w:name w:val="footer"/>
    <w:basedOn w:val="Normal"/>
    <w:link w:val="FooterChar"/>
    <w:uiPriority w:val="99"/>
    <w:unhideWhenUsed/>
    <w:rsid w:val="00896500"/>
    <w:pPr>
      <w:tabs>
        <w:tab w:val="center" w:pos="4536"/>
        <w:tab w:val="right" w:pos="9072"/>
      </w:tabs>
      <w:spacing w:after="0"/>
    </w:pPr>
  </w:style>
  <w:style w:type="character" w:customStyle="1" w:styleId="FooterChar">
    <w:name w:val="Footer Char"/>
    <w:basedOn w:val="DefaultParagraphFont"/>
    <w:link w:val="Footer"/>
    <w:uiPriority w:val="99"/>
    <w:rsid w:val="00896500"/>
  </w:style>
  <w:style w:type="paragraph" w:styleId="BalloonText">
    <w:name w:val="Balloon Text"/>
    <w:basedOn w:val="Normal"/>
    <w:link w:val="BalloonTextChar"/>
    <w:uiPriority w:val="99"/>
    <w:semiHidden/>
    <w:unhideWhenUsed/>
    <w:rsid w:val="00747B9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B95"/>
    <w:rPr>
      <w:rFonts w:ascii="Segoe UI" w:hAnsi="Segoe UI" w:cs="Segoe UI"/>
      <w:sz w:val="18"/>
      <w:szCs w:val="18"/>
    </w:rPr>
  </w:style>
  <w:style w:type="table" w:styleId="TableGrid">
    <w:name w:val="Table Grid"/>
    <w:basedOn w:val="TableNormal"/>
    <w:uiPriority w:val="59"/>
    <w:rsid w:val="00F96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wmf"/></Relationships>
</file>

<file path=word/_rels/footer2.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JDP">
  <a:themeElements>
    <a:clrScheme name="JDN">
      <a:dk1>
        <a:srgbClr val="000000"/>
      </a:dk1>
      <a:lt1>
        <a:srgbClr val="FFFFFF"/>
      </a:lt1>
      <a:dk2>
        <a:srgbClr val="000000"/>
      </a:dk2>
      <a:lt2>
        <a:srgbClr val="FFFFFF"/>
      </a:lt2>
      <a:accent1>
        <a:srgbClr val="BA0C2F"/>
      </a:accent1>
      <a:accent2>
        <a:srgbClr val="1D4F91"/>
      </a:accent2>
      <a:accent3>
        <a:srgbClr val="418FDE"/>
      </a:accent3>
      <a:accent4>
        <a:srgbClr val="D0D0D0"/>
      </a:accent4>
      <a:accent5>
        <a:srgbClr val="000000"/>
      </a:accent5>
      <a:accent6>
        <a:srgbClr val="7D7D7D"/>
      </a:accent6>
      <a:hlink>
        <a:srgbClr val="BA0C2F"/>
      </a:hlink>
      <a:folHlink>
        <a:srgbClr val="BA0C2F"/>
      </a:folHlink>
    </a:clrScheme>
    <a:fontScheme name="JDP">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68C78-8297-4729-919F-677CD9564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Jan De Nul</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Pelsmaeker Jeroen</dc:creator>
  <cp:keywords/>
  <dc:description/>
  <cp:lastModifiedBy>de Meyer Bruno</cp:lastModifiedBy>
  <cp:revision>25</cp:revision>
  <cp:lastPrinted>2020-09-30T11:46:00Z</cp:lastPrinted>
  <dcterms:created xsi:type="dcterms:W3CDTF">2020-09-30T11:18:00Z</dcterms:created>
  <dcterms:modified xsi:type="dcterms:W3CDTF">2020-10-21T13:19:00Z</dcterms:modified>
</cp:coreProperties>
</file>